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743" w:type="dxa"/>
        <w:tblLook w:val="04A0" w:firstRow="1" w:lastRow="0" w:firstColumn="1" w:lastColumn="0" w:noHBand="0" w:noVBand="1"/>
      </w:tblPr>
      <w:tblGrid>
        <w:gridCol w:w="1164"/>
        <w:gridCol w:w="9043"/>
      </w:tblGrid>
      <w:tr w:rsidR="003C3459" w:rsidRPr="002240C7" w:rsidTr="00616367">
        <w:trPr>
          <w:trHeight w:val="461"/>
        </w:trPr>
        <w:tc>
          <w:tcPr>
            <w:tcW w:w="10207" w:type="dxa"/>
            <w:gridSpan w:val="2"/>
            <w:vAlign w:val="center"/>
            <w:hideMark/>
          </w:tcPr>
          <w:p w:rsidR="003C3459" w:rsidRPr="002240C7" w:rsidRDefault="00616367" w:rsidP="003C3459">
            <w:pPr>
              <w:jc w:val="center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eastAsia="pt-BR"/>
              </w:rPr>
              <w:t>Check List - Documentos que devem constar no Projeto de Viabilidade Econômica, conforme Res. 1.301/08 e Legislação COMEX : Dec. 5.686/02 e Lei 14.186/02</w:t>
            </w:r>
          </w:p>
        </w:tc>
      </w:tr>
      <w:tr w:rsidR="003C3459" w:rsidRPr="002240C7" w:rsidTr="00616367">
        <w:trPr>
          <w:trHeight w:val="233"/>
        </w:trPr>
        <w:tc>
          <w:tcPr>
            <w:tcW w:w="10207" w:type="dxa"/>
            <w:gridSpan w:val="2"/>
            <w:vAlign w:val="center"/>
          </w:tcPr>
          <w:p w:rsidR="003C3459" w:rsidRPr="002240C7" w:rsidRDefault="00616367" w:rsidP="002C54C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pt-BR"/>
              </w:rPr>
              <w:t>Caracterização da Empresa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616367" w:rsidP="003C34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1 - Documento ou Informação</w:t>
            </w:r>
          </w:p>
        </w:tc>
      </w:tr>
      <w:bookmarkStart w:id="0" w:name="_GoBack"/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ionar1"/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"/>
            <w:bookmarkEnd w:id="0"/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1.1 - Proponente (Nome da Empresa)</w:t>
            </w:r>
          </w:p>
        </w:tc>
      </w:tr>
      <w:tr w:rsidR="003C3459" w:rsidRPr="002240C7" w:rsidTr="002240C7">
        <w:trPr>
          <w:trHeight w:val="266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1.2 - Localização (Endereço Completo E Endereço p/ Correspondência, Fone, Fax, E-Mail)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1.3 - Contato (Nome e Telefone)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1.4 - Objetivo Social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1.5 - Composição Social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1.6 - Data de Constituição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1.7 - Forma Jurídica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1.8 - Prazo de Duração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1.9 - Da Administração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1.10 - Organograma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61636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1.11 - Pedido de Prorrogação do Prazo para 2040, citando Lei 18.360/13 e Dec. 8.127/14.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616367" w:rsidP="003C34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2 - Projeto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2.1 - Ramo de Atividade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2.2 - Objetivo do Projeto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2.3 - Fluxograma do Processo Produtivo</w:t>
            </w:r>
          </w:p>
        </w:tc>
      </w:tr>
      <w:tr w:rsidR="00F453FF" w:rsidRPr="002240C7" w:rsidTr="002240C7">
        <w:trPr>
          <w:trHeight w:val="755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F453FF" w:rsidRPr="002240C7" w:rsidRDefault="00616367" w:rsidP="006163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2.4 - Descrição dos Investimentos - Descriminar Máquinas e Equipamentos com a respectiva capacidade de produção, construção civil em m², veículos e demais investimentos. Preferencialmente apresentar orçamento.</w:t>
            </w:r>
          </w:p>
        </w:tc>
      </w:tr>
      <w:tr w:rsidR="00F453FF" w:rsidRPr="002240C7" w:rsidTr="002240C7">
        <w:trPr>
          <w:trHeight w:val="711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F453FF" w:rsidRPr="002240C7" w:rsidRDefault="00616367" w:rsidP="006163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2.5 - Mercado - O estudo de mercado deve constar: tecnologia; política de vendas; política de compras ( matéria prima, insumos, embalagens); concorrentes; clientes; principais produtos; distribuição geográfica  da vendas; energia; agua, localização etc.;</w:t>
            </w:r>
          </w:p>
        </w:tc>
      </w:tr>
      <w:tr w:rsidR="00F453FF" w:rsidRPr="002240C7" w:rsidTr="002240C7">
        <w:trPr>
          <w:trHeight w:val="454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F453FF" w:rsidRPr="002240C7" w:rsidRDefault="00616367" w:rsidP="0061636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2.6 - Demonstrações da Capacidade Instalada (100%) e Projeção da Produção no período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2.7 - Demonstrativo da Mão de Obra (Fixa e Variável)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2.8 - Necessidade de Capital de Giro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2.9 - Estimativa da Receita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2.9.1 - Apresentar Memória de Cálculo na realização da Estimativa de Receita;</w:t>
            </w:r>
          </w:p>
        </w:tc>
      </w:tr>
      <w:tr w:rsidR="00F453FF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F453FF" w:rsidRPr="002240C7" w:rsidRDefault="00F453FF" w:rsidP="00F453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F453FF" w:rsidRPr="002240C7" w:rsidRDefault="00616367" w:rsidP="00F453F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40C7">
              <w:rPr>
                <w:rFonts w:ascii="Arial" w:hAnsi="Arial" w:cs="Arial"/>
                <w:color w:val="000000"/>
                <w:sz w:val="20"/>
                <w:szCs w:val="20"/>
              </w:rPr>
              <w:t>2.10 - Custos Anuais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616367" w:rsidP="003C34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3 - Produzir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3.1 - ICMS a recolher</w:t>
            </w:r>
          </w:p>
        </w:tc>
      </w:tr>
      <w:tr w:rsidR="003C3459" w:rsidRPr="002240C7" w:rsidTr="002240C7">
        <w:trPr>
          <w:trHeight w:val="6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3C3459" w:rsidRPr="002240C7" w:rsidRDefault="00616367" w:rsidP="006163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3.2 - Cálculo do Produzir ( Considerar Carga Tributária Efetiva de acordo com a normatização da SEFAZ )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3.5 - Quadro de Usos e Fontes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616367" w:rsidP="003C3459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Situação</w:t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4 - Documentos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4.1 - Contrato Social e Alterações Posteriores ( Ato Constitutivo )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4.2 - Cadastro Nacional de Pessoa Jurídica - CNPJ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4.3 - Cadastro de Contribuinte Estadual - CCE</w:t>
            </w:r>
          </w:p>
        </w:tc>
      </w:tr>
      <w:tr w:rsidR="003C3459" w:rsidRPr="002240C7" w:rsidTr="002240C7">
        <w:trPr>
          <w:trHeight w:val="6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3C3459" w:rsidRPr="002240C7" w:rsidRDefault="00616367" w:rsidP="006163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4.3.1 - Em se tratando de Empresa Nova (Projeto de Implantação) a inscrição Estadual deverá ser apresentada na contratação e nos Projetos de Expansão e demais, na protocolização do projeto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4.4 - Documentos Pessoais dos Sócios ( CI; CPF )</w:t>
            </w:r>
          </w:p>
        </w:tc>
      </w:tr>
      <w:tr w:rsidR="003C3459" w:rsidRPr="002240C7" w:rsidTr="002240C7">
        <w:trPr>
          <w:trHeight w:val="6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3C3459" w:rsidRPr="002240C7" w:rsidRDefault="00616367" w:rsidP="006163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4.5 - Ser elaborado e assinado por Profissional legalmente Habilitado, de livre escolha do Postulante do Benefício (Decreto Nº 8.598, de 09/03/16)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4.6 - Documentos que comprove o Domínio Útil do Imóvel</w:t>
            </w:r>
          </w:p>
        </w:tc>
      </w:tr>
      <w:tr w:rsidR="003C3459" w:rsidRPr="002240C7" w:rsidTr="002240C7">
        <w:trPr>
          <w:trHeight w:val="300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noWrap/>
            <w:vAlign w:val="center"/>
            <w:hideMark/>
          </w:tcPr>
          <w:p w:rsidR="003C3459" w:rsidRPr="002240C7" w:rsidRDefault="00616367" w:rsidP="003C345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4.7 - Declaração de IR dos últimos 3 anos (Sócios, Diretores e /ou Administradores)</w:t>
            </w:r>
          </w:p>
        </w:tc>
      </w:tr>
      <w:tr w:rsidR="003C3459" w:rsidRPr="002240C7" w:rsidTr="002240C7">
        <w:trPr>
          <w:trHeight w:val="647"/>
        </w:trPr>
        <w:tc>
          <w:tcPr>
            <w:tcW w:w="1164" w:type="dxa"/>
            <w:noWrap/>
            <w:vAlign w:val="center"/>
            <w:hideMark/>
          </w:tcPr>
          <w:p w:rsidR="003C3459" w:rsidRPr="002240C7" w:rsidRDefault="003C3459" w:rsidP="003C3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lastRenderedPageBreak/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r>
            <w:r w:rsidR="0049660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separate"/>
            </w: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fldChar w:fldCharType="end"/>
            </w:r>
          </w:p>
        </w:tc>
        <w:tc>
          <w:tcPr>
            <w:tcW w:w="9043" w:type="dxa"/>
            <w:vAlign w:val="center"/>
            <w:hideMark/>
          </w:tcPr>
          <w:p w:rsidR="003C3459" w:rsidRPr="002240C7" w:rsidRDefault="00616367" w:rsidP="00616367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2240C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4.8 - Do Formulário de Cadastramento Inicial e Atualização de Representante Legal no Sistema Integrado de Comércio Exterior Siscomex, da Secretaria da Receita Federal;</w:t>
            </w:r>
          </w:p>
        </w:tc>
      </w:tr>
    </w:tbl>
    <w:p w:rsidR="00732DE2" w:rsidRPr="002240C7" w:rsidRDefault="0049660F" w:rsidP="002C54CC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32DE2" w:rsidRPr="002240C7" w:rsidSect="00F71124">
      <w:headerReference w:type="default" r:id="rId8"/>
      <w:footerReference w:type="default" r:id="rId9"/>
      <w:type w:val="continuous"/>
      <w:pgSz w:w="11906" w:h="16838"/>
      <w:pgMar w:top="1417" w:right="1701" w:bottom="993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CA6" w:rsidRDefault="00040CA6" w:rsidP="007212AF">
      <w:pPr>
        <w:spacing w:after="0" w:line="240" w:lineRule="auto"/>
      </w:pPr>
      <w:r>
        <w:separator/>
      </w:r>
    </w:p>
  </w:endnote>
  <w:endnote w:type="continuationSeparator" w:id="0">
    <w:p w:rsidR="00040CA6" w:rsidRDefault="00040CA6" w:rsidP="0072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47" w:type="pct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14"/>
      <w:gridCol w:w="1071"/>
      <w:gridCol w:w="992"/>
      <w:gridCol w:w="1844"/>
      <w:gridCol w:w="2267"/>
      <w:gridCol w:w="2269"/>
      <w:gridCol w:w="708"/>
    </w:tblGrid>
    <w:tr w:rsidR="003E7FC4" w:rsidRPr="00653C6C" w:rsidTr="000A18E4">
      <w:trPr>
        <w:trHeight w:val="71"/>
        <w:tblCellSpacing w:w="0" w:type="dxa"/>
      </w:trPr>
      <w:tc>
        <w:tcPr>
          <w:tcW w:w="5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Aprovação</w:t>
          </w:r>
        </w:p>
      </w:tc>
      <w:tc>
        <w:tcPr>
          <w:tcW w:w="52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Distribuição</w:t>
          </w:r>
        </w:p>
      </w:tc>
      <w:tc>
        <w:tcPr>
          <w:tcW w:w="48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Acesso</w:t>
          </w:r>
        </w:p>
      </w:tc>
      <w:tc>
        <w:tcPr>
          <w:tcW w:w="89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Recuperação</w:t>
          </w:r>
          <w:r w:rsidR="00530029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 e Uso</w:t>
          </w:r>
        </w:p>
      </w:tc>
      <w:tc>
        <w:tcPr>
          <w:tcW w:w="110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Armazenamento e Preservação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530029" w:rsidP="00530029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Retenção e </w:t>
          </w:r>
          <w:r w:rsidR="003E7FC4" w:rsidRPr="00653C6C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Disposição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3E7FC4" w:rsidP="003E7FC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Página</w:t>
          </w:r>
        </w:p>
      </w:tc>
    </w:tr>
    <w:tr w:rsidR="00D22577" w:rsidRPr="00653C6C" w:rsidTr="000A18E4">
      <w:trPr>
        <w:trHeight w:val="89"/>
        <w:tblCellSpacing w:w="0" w:type="dxa"/>
      </w:trPr>
      <w:tc>
        <w:tcPr>
          <w:tcW w:w="54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D2257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22/08/2017</w:t>
          </w:r>
        </w:p>
      </w:tc>
      <w:tc>
        <w:tcPr>
          <w:tcW w:w="522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D2257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Eletrônica</w:t>
          </w:r>
        </w:p>
      </w:tc>
      <w:tc>
        <w:tcPr>
          <w:tcW w:w="483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D2257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Digital</w:t>
          </w:r>
        </w:p>
      </w:tc>
      <w:tc>
        <w:tcPr>
          <w:tcW w:w="898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D2257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Backup/Por Modalidade</w:t>
          </w:r>
        </w:p>
      </w:tc>
      <w:tc>
        <w:tcPr>
          <w:tcW w:w="1104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2240C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Arquivo </w:t>
          </w:r>
          <w:r w:rsidR="002240C7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110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2240C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 xml:space="preserve">Permanente/Arquivo </w:t>
          </w:r>
          <w:r w:rsidR="002240C7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t>Eletrônico</w:t>
          </w:r>
        </w:p>
      </w:tc>
      <w:tc>
        <w:tcPr>
          <w:tcW w:w="345" w:type="pct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D22577" w:rsidRPr="00653C6C" w:rsidRDefault="00D22577" w:rsidP="00D22577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</w:pP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begin"/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instrText>PAGE   \* MERGEFORMAT</w:instrTex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separate"/>
          </w:r>
          <w:r w:rsidR="0049660F">
            <w:rPr>
              <w:rFonts w:ascii="Times New Roman" w:eastAsia="Times New Roman" w:hAnsi="Times New Roman" w:cs="Times New Roman"/>
              <w:noProof/>
              <w:sz w:val="16"/>
              <w:szCs w:val="16"/>
              <w:lang w:eastAsia="pt-BR"/>
            </w:rPr>
            <w:t>1</w:t>
          </w:r>
          <w:r w:rsidRPr="003E7FC4">
            <w:rPr>
              <w:rFonts w:ascii="Times New Roman" w:eastAsia="Times New Roman" w:hAnsi="Times New Roman" w:cs="Times New Roman"/>
              <w:sz w:val="16"/>
              <w:szCs w:val="16"/>
              <w:lang w:eastAsia="pt-BR"/>
            </w:rPr>
            <w:fldChar w:fldCharType="end"/>
          </w:r>
        </w:p>
      </w:tc>
    </w:tr>
  </w:tbl>
  <w:p w:rsidR="009D5007" w:rsidRDefault="009D5007" w:rsidP="001A5E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CA6" w:rsidRDefault="00040CA6" w:rsidP="007212AF">
      <w:pPr>
        <w:spacing w:after="0" w:line="240" w:lineRule="auto"/>
      </w:pPr>
      <w:r>
        <w:separator/>
      </w:r>
    </w:p>
  </w:footnote>
  <w:footnote w:type="continuationSeparator" w:id="0">
    <w:p w:rsidR="00040CA6" w:rsidRDefault="00040CA6" w:rsidP="0072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27" w:type="dxa"/>
      <w:tblCellSpacing w:w="0" w:type="dxa"/>
      <w:tblInd w:w="-776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1135"/>
      <w:gridCol w:w="7430"/>
      <w:gridCol w:w="1662"/>
    </w:tblGrid>
    <w:tr w:rsidR="003E7FC4" w:rsidRPr="00653C6C" w:rsidTr="00C64402">
      <w:trPr>
        <w:trHeight w:val="670"/>
        <w:tblCellSpacing w:w="0" w:type="dxa"/>
      </w:trPr>
      <w:tc>
        <w:tcPr>
          <w:tcW w:w="1135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3E7FC4" w:rsidRPr="00653C6C" w:rsidRDefault="007663F7" w:rsidP="00EC7A34">
          <w:pPr>
            <w:spacing w:before="100" w:beforeAutospacing="1"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58BC0830" wp14:editId="40930569">
                <wp:extent cx="323850" cy="433705"/>
                <wp:effectExtent l="0" t="0" r="0" b="4445"/>
                <wp:docPr id="2" name="Imagem 2" descr="C:\Users\sic-fsantos.SICPPLT\Desktop\brasao_goia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2" descr="C:\Users\sic-fsantos.SICPPLT\Desktop\brasao_goi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3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hideMark/>
        </w:tcPr>
        <w:p w:rsidR="00501779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 w:rsidRPr="00653C6C"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Secretaria </w:t>
          </w: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 xml:space="preserve">de Desenvolvimento Econômico, Científico e Tecnológico 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sz w:val="20"/>
              <w:szCs w:val="20"/>
              <w:lang w:eastAsia="pt-BR"/>
            </w:rPr>
            <w:t>e de Agricultura, Pecuária e Irrigação</w:t>
          </w:r>
        </w:p>
        <w:p w:rsidR="003E7FC4" w:rsidRPr="00F51415" w:rsidRDefault="00F51415" w:rsidP="00F51415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</w:t>
          </w:r>
          <w:r w:rsidRPr="00F5141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heck </w:t>
          </w: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L</w:t>
          </w:r>
          <w:r w:rsidRPr="00F5141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ist - </w:t>
          </w:r>
          <w:r w:rsidR="00D22577" w:rsidRPr="00F5141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COMEXPRODUZIR</w:t>
          </w:r>
        </w:p>
      </w:tc>
      <w:tc>
        <w:tcPr>
          <w:tcW w:w="1662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</w:tcPr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SGQ</w:t>
          </w:r>
        </w:p>
        <w:p w:rsidR="003E7FC4" w:rsidRDefault="003E7FC4" w:rsidP="00EC7A34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</w:p>
        <w:p w:rsidR="003E7FC4" w:rsidRPr="003E7FC4" w:rsidRDefault="00C64402" w:rsidP="007663F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SPF-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R</w:t>
          </w:r>
          <w:r w:rsidR="00872375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E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 xml:space="preserve"> </w:t>
          </w:r>
          <w:r w:rsidR="0085330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  <w:r w:rsidR="00491FA3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1</w:t>
          </w:r>
          <w:r w:rsidR="003E7FC4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-0</w:t>
          </w:r>
          <w:r w:rsidR="00491FA3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0</w:t>
          </w:r>
        </w:p>
      </w:tc>
    </w:tr>
  </w:tbl>
  <w:p w:rsidR="007212AF" w:rsidRDefault="007212AF" w:rsidP="007212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C2E05"/>
    <w:multiLevelType w:val="hybridMultilevel"/>
    <w:tmpl w:val="FC5AB4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leXPKRUXUypX20e80Z/mXzPEfRwjm2Jwhgut67DaHErj+WF4VGG2kiA4ZuJ8OXVrhQK8lQOfjsTWexAB4X1iFw==" w:salt="2yNr1ba/Za+nUb387q2ts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AF"/>
    <w:rsid w:val="00025335"/>
    <w:rsid w:val="00040CA6"/>
    <w:rsid w:val="000473D7"/>
    <w:rsid w:val="00054985"/>
    <w:rsid w:val="0007307E"/>
    <w:rsid w:val="00081BE4"/>
    <w:rsid w:val="000A18E4"/>
    <w:rsid w:val="000A6547"/>
    <w:rsid w:val="00105CFE"/>
    <w:rsid w:val="001222C6"/>
    <w:rsid w:val="00145CAB"/>
    <w:rsid w:val="0018522D"/>
    <w:rsid w:val="001A5D72"/>
    <w:rsid w:val="001A5E76"/>
    <w:rsid w:val="001A615C"/>
    <w:rsid w:val="001D1CA6"/>
    <w:rsid w:val="002012F5"/>
    <w:rsid w:val="0021215F"/>
    <w:rsid w:val="00220413"/>
    <w:rsid w:val="002240C7"/>
    <w:rsid w:val="0024441A"/>
    <w:rsid w:val="00267FB4"/>
    <w:rsid w:val="00272AB3"/>
    <w:rsid w:val="00291B48"/>
    <w:rsid w:val="00297BF0"/>
    <w:rsid w:val="002A3837"/>
    <w:rsid w:val="002B0AE2"/>
    <w:rsid w:val="002B6EB4"/>
    <w:rsid w:val="002C54CC"/>
    <w:rsid w:val="002C66A3"/>
    <w:rsid w:val="002F3FD3"/>
    <w:rsid w:val="003175CF"/>
    <w:rsid w:val="0034747E"/>
    <w:rsid w:val="00355488"/>
    <w:rsid w:val="0037738C"/>
    <w:rsid w:val="00393267"/>
    <w:rsid w:val="003B64B7"/>
    <w:rsid w:val="003B66EA"/>
    <w:rsid w:val="003C3459"/>
    <w:rsid w:val="003E6124"/>
    <w:rsid w:val="003E7FC4"/>
    <w:rsid w:val="004065A9"/>
    <w:rsid w:val="00406D05"/>
    <w:rsid w:val="00412B9A"/>
    <w:rsid w:val="00477B45"/>
    <w:rsid w:val="00491FA3"/>
    <w:rsid w:val="00495655"/>
    <w:rsid w:val="0049660F"/>
    <w:rsid w:val="00501779"/>
    <w:rsid w:val="00504883"/>
    <w:rsid w:val="0050510E"/>
    <w:rsid w:val="00530029"/>
    <w:rsid w:val="00530DC6"/>
    <w:rsid w:val="005423D3"/>
    <w:rsid w:val="005471A7"/>
    <w:rsid w:val="00547AE9"/>
    <w:rsid w:val="00552092"/>
    <w:rsid w:val="00553BC9"/>
    <w:rsid w:val="00567F7A"/>
    <w:rsid w:val="00580BF7"/>
    <w:rsid w:val="005A73FB"/>
    <w:rsid w:val="005B40B9"/>
    <w:rsid w:val="005C0728"/>
    <w:rsid w:val="005E4177"/>
    <w:rsid w:val="005F21B8"/>
    <w:rsid w:val="006152FA"/>
    <w:rsid w:val="00616367"/>
    <w:rsid w:val="00621FA8"/>
    <w:rsid w:val="006823B5"/>
    <w:rsid w:val="006866A4"/>
    <w:rsid w:val="006924EB"/>
    <w:rsid w:val="00697052"/>
    <w:rsid w:val="006B3CC1"/>
    <w:rsid w:val="006B54A5"/>
    <w:rsid w:val="006C5311"/>
    <w:rsid w:val="00705468"/>
    <w:rsid w:val="007168EE"/>
    <w:rsid w:val="007212AF"/>
    <w:rsid w:val="00751A42"/>
    <w:rsid w:val="007663F7"/>
    <w:rsid w:val="00766FB1"/>
    <w:rsid w:val="007808FA"/>
    <w:rsid w:val="007921BC"/>
    <w:rsid w:val="007A78C2"/>
    <w:rsid w:val="007A7D52"/>
    <w:rsid w:val="007F2A69"/>
    <w:rsid w:val="0080740F"/>
    <w:rsid w:val="00820F89"/>
    <w:rsid w:val="008243A2"/>
    <w:rsid w:val="00825101"/>
    <w:rsid w:val="00832AFE"/>
    <w:rsid w:val="008425D0"/>
    <w:rsid w:val="00853304"/>
    <w:rsid w:val="00872375"/>
    <w:rsid w:val="00897E44"/>
    <w:rsid w:val="008C58E6"/>
    <w:rsid w:val="008D622E"/>
    <w:rsid w:val="008E24A8"/>
    <w:rsid w:val="008E4648"/>
    <w:rsid w:val="008E4C84"/>
    <w:rsid w:val="009142F3"/>
    <w:rsid w:val="0093014F"/>
    <w:rsid w:val="00941958"/>
    <w:rsid w:val="00955B26"/>
    <w:rsid w:val="009626EA"/>
    <w:rsid w:val="009D5007"/>
    <w:rsid w:val="00A07979"/>
    <w:rsid w:val="00A20C47"/>
    <w:rsid w:val="00A257D1"/>
    <w:rsid w:val="00A30725"/>
    <w:rsid w:val="00A52D4D"/>
    <w:rsid w:val="00A63AD5"/>
    <w:rsid w:val="00A73EC5"/>
    <w:rsid w:val="00A761CF"/>
    <w:rsid w:val="00AC538C"/>
    <w:rsid w:val="00B02A6B"/>
    <w:rsid w:val="00B03E6D"/>
    <w:rsid w:val="00B136D7"/>
    <w:rsid w:val="00B3148C"/>
    <w:rsid w:val="00B53205"/>
    <w:rsid w:val="00B558CE"/>
    <w:rsid w:val="00BC5547"/>
    <w:rsid w:val="00C10C6B"/>
    <w:rsid w:val="00C14DDB"/>
    <w:rsid w:val="00C16D7D"/>
    <w:rsid w:val="00C57552"/>
    <w:rsid w:val="00C6402E"/>
    <w:rsid w:val="00C64402"/>
    <w:rsid w:val="00CA7EDE"/>
    <w:rsid w:val="00CB77EC"/>
    <w:rsid w:val="00CE797F"/>
    <w:rsid w:val="00D22577"/>
    <w:rsid w:val="00D31A73"/>
    <w:rsid w:val="00D55C38"/>
    <w:rsid w:val="00D60CBB"/>
    <w:rsid w:val="00D65FA4"/>
    <w:rsid w:val="00D67541"/>
    <w:rsid w:val="00DC5EFF"/>
    <w:rsid w:val="00DD2A5D"/>
    <w:rsid w:val="00DE2B90"/>
    <w:rsid w:val="00DF10A8"/>
    <w:rsid w:val="00E06DFF"/>
    <w:rsid w:val="00E10D00"/>
    <w:rsid w:val="00EA4858"/>
    <w:rsid w:val="00EA556D"/>
    <w:rsid w:val="00ED1E63"/>
    <w:rsid w:val="00ED3E6E"/>
    <w:rsid w:val="00ED7144"/>
    <w:rsid w:val="00F04885"/>
    <w:rsid w:val="00F067A2"/>
    <w:rsid w:val="00F22A3A"/>
    <w:rsid w:val="00F42FBF"/>
    <w:rsid w:val="00F453FF"/>
    <w:rsid w:val="00F51415"/>
    <w:rsid w:val="00F634E0"/>
    <w:rsid w:val="00F71124"/>
    <w:rsid w:val="00F73813"/>
    <w:rsid w:val="00F93CD5"/>
    <w:rsid w:val="00FA220A"/>
    <w:rsid w:val="00FA7333"/>
    <w:rsid w:val="00FB4B2A"/>
    <w:rsid w:val="00FD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7A0C4068-D851-4DCE-9693-39B26152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212AF"/>
  </w:style>
  <w:style w:type="paragraph" w:styleId="Rodap">
    <w:name w:val="footer"/>
    <w:basedOn w:val="Normal"/>
    <w:link w:val="RodapChar"/>
    <w:uiPriority w:val="99"/>
    <w:unhideWhenUsed/>
    <w:rsid w:val="007212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212AF"/>
  </w:style>
  <w:style w:type="paragraph" w:styleId="Textodebalo">
    <w:name w:val="Balloon Text"/>
    <w:basedOn w:val="Normal"/>
    <w:link w:val="TextodebaloChar"/>
    <w:uiPriority w:val="99"/>
    <w:semiHidden/>
    <w:unhideWhenUsed/>
    <w:rsid w:val="0072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12A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21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20C47"/>
    <w:rPr>
      <w:color w:val="808080"/>
    </w:rPr>
  </w:style>
  <w:style w:type="paragraph" w:styleId="PargrafodaLista">
    <w:name w:val="List Paragraph"/>
    <w:basedOn w:val="Normal"/>
    <w:uiPriority w:val="34"/>
    <w:qFormat/>
    <w:rsid w:val="00CB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1DF48-C0D7-499E-B795-A062C9F51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506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Henrique Rangel Cesar</dc:creator>
  <cp:lastModifiedBy>Fatima Aparecida dos Santos</cp:lastModifiedBy>
  <cp:revision>10</cp:revision>
  <cp:lastPrinted>2017-09-05T14:04:00Z</cp:lastPrinted>
  <dcterms:created xsi:type="dcterms:W3CDTF">2017-08-22T13:46:00Z</dcterms:created>
  <dcterms:modified xsi:type="dcterms:W3CDTF">2017-09-05T14:04:00Z</dcterms:modified>
</cp:coreProperties>
</file>