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="-289" w:tblpY="270"/>
        <w:tblW w:w="5200" w:type="pct"/>
        <w:tblLayout w:type="fixed"/>
        <w:tblLook w:val="04A0" w:firstRow="1" w:lastRow="0" w:firstColumn="1" w:lastColumn="0" w:noHBand="0" w:noVBand="1"/>
      </w:tblPr>
      <w:tblGrid>
        <w:gridCol w:w="679"/>
        <w:gridCol w:w="13916"/>
        <w:gridCol w:w="1136"/>
      </w:tblGrid>
      <w:tr w:rsidR="008B5FC1" w:rsidTr="008B5FC1">
        <w:trPr>
          <w:trHeight w:val="354"/>
        </w:trPr>
        <w:tc>
          <w:tcPr>
            <w:tcW w:w="216" w:type="pct"/>
          </w:tcPr>
          <w:p w:rsidR="008B5FC1" w:rsidRPr="005D388E" w:rsidRDefault="008B5FC1" w:rsidP="005D38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388E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4423" w:type="pct"/>
          </w:tcPr>
          <w:p w:rsidR="008B5FC1" w:rsidRPr="005D388E" w:rsidRDefault="008B5FC1" w:rsidP="005D38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388E">
              <w:rPr>
                <w:rFonts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361" w:type="pct"/>
          </w:tcPr>
          <w:p w:rsidR="008B5FC1" w:rsidRPr="005D388E" w:rsidRDefault="008B5FC1" w:rsidP="005D38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388E">
              <w:rPr>
                <w:rFonts w:cs="Arial"/>
                <w:b/>
                <w:sz w:val="20"/>
                <w:szCs w:val="20"/>
              </w:rPr>
              <w:t>Unid. de Medida</w:t>
            </w:r>
          </w:p>
        </w:tc>
      </w:tr>
      <w:tr w:rsidR="008B5FC1" w:rsidTr="008B5FC1">
        <w:trPr>
          <w:trHeight w:val="225"/>
        </w:trPr>
        <w:tc>
          <w:tcPr>
            <w:tcW w:w="216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r w:rsidRPr="004B7A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Agulha de crochê nº 6 (para mechas</w:t>
            </w:r>
            <w:proofErr w:type="gramStart"/>
            <w:r w:rsidRPr="00790EA4">
              <w:rPr>
                <w:color w:val="000000"/>
                <w:sz w:val="18"/>
                <w:szCs w:val="18"/>
              </w:rPr>
              <w:t>) .</w:t>
            </w:r>
            <w:proofErr w:type="gramEnd"/>
            <w:r w:rsidRPr="00790EA4">
              <w:rPr>
                <w:color w:val="000000"/>
                <w:sz w:val="18"/>
                <w:szCs w:val="18"/>
              </w:rPr>
              <w:t xml:space="preserve"> A agulha auxilia na realização das mechas em cabelos, ela possui um ganchinho apropriado para puxar a quantidade de cabelo desejado para fazer as mechas, além disso é muito prática de manusear.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Avental para tintura em PVC emborrachado, cor preta.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Bob com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velcro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 xml:space="preserve"> 31 mm – Embalagem com 6 unidades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0EA4">
              <w:rPr>
                <w:color w:val="000000"/>
                <w:sz w:val="18"/>
                <w:szCs w:val="18"/>
              </w:rPr>
              <w:t>pct</w:t>
            </w:r>
            <w:proofErr w:type="spellEnd"/>
            <w:proofErr w:type="gram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Capa para corte, tecido nylon, com manga e fechamento em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velcro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>, cor branca.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Capa para tintura em PVC emborrachado, fechamento em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velcro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>, cor preta.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5D388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</w:t>
            </w:r>
            <w:r w:rsidRPr="00790EA4">
              <w:rPr>
                <w:rFonts w:cs="Arial"/>
                <w:sz w:val="18"/>
                <w:szCs w:val="18"/>
              </w:rPr>
              <w:t>6</w:t>
            </w:r>
          </w:p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23" w:type="pct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Clips de cabelo com 12 unidades- Clips Plásticos Coloridos. Os clips plásticos para cabelo são utilizados para prender os cabelos durante a realização de penteados, corte de cabelo, relaxamento, coloração, descoloração etc. Pacote com 12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Pct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Copo medidor para água oxigenada -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5D388E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Creme condicionador, sem sal, que condiciona, nutre e desembaraça. Galão 5 litros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Galão</w:t>
            </w:r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Elástico Cabelo Simples em silicone – Pacote com 12 sacos de 60 gramas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Pct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Escova circular com cerdas de nylon, térmica vazada cerâmica, cabo emborrachado 20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mm.</w:t>
            </w:r>
            <w:proofErr w:type="spellEnd"/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Escova circular com cerdas de nylon, térmica vazada cerâmica, cabo emborrachado 33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mm.</w:t>
            </w:r>
            <w:proofErr w:type="spellEnd"/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Escova circular com cerdas de nylon, térmica vazada cerâmica, cabo emborrachado 53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mm.</w:t>
            </w:r>
            <w:proofErr w:type="spellEnd"/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Escova raquete profissional, com cerdas de nylon e bolinhas na ponta.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Espátula de silicone ou plástica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jc w:val="both"/>
              <w:rPr>
                <w:sz w:val="18"/>
                <w:szCs w:val="18"/>
              </w:rPr>
            </w:pPr>
            <w:r w:rsidRPr="00790EA4">
              <w:rPr>
                <w:sz w:val="18"/>
                <w:szCs w:val="18"/>
              </w:rPr>
              <w:t xml:space="preserve">Folha de papel alumínio para luzes. 12cm x 30cm. </w:t>
            </w:r>
            <w:proofErr w:type="spellStart"/>
            <w:r w:rsidRPr="00790EA4">
              <w:rPr>
                <w:sz w:val="18"/>
                <w:szCs w:val="18"/>
              </w:rPr>
              <w:t>Pct</w:t>
            </w:r>
            <w:proofErr w:type="spellEnd"/>
            <w:r w:rsidRPr="00790EA4">
              <w:rPr>
                <w:sz w:val="18"/>
                <w:szCs w:val="18"/>
              </w:rPr>
              <w:t xml:space="preserve"> com 300 unidades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Pct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Grampo de aço n º 5, cor preta. Caixa com 100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1 caixa</w:t>
            </w:r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Grampo de aço n º 7, cor preta. Caixa com 100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1 caixa</w:t>
            </w:r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Luva em vinil leitoso, ambidestra. Com ou sem pó (amido). Cor transparente. Tamanho G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Caixa</w:t>
            </w:r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Luva em vinil leitoso, ambidestra. Com ou sem pó (amido). Cor transparente. Tamanho M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Caixa</w:t>
            </w:r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Luva em vinil leitoso, ambidestra. Com ou sem pó (amido). Cor transparente. Tamanho P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Caixa</w:t>
            </w:r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Máscara para reconstrução capilar- Pote com mínimo 500 gramas.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0EA4">
              <w:rPr>
                <w:color w:val="000000"/>
                <w:sz w:val="18"/>
                <w:szCs w:val="18"/>
              </w:rPr>
              <w:t>kg</w:t>
            </w:r>
            <w:proofErr w:type="gram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4B7A80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Máscaras de carvão ativado para profissionais que utilizam química- tipo PFF2 VO (vapores orgânicos)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Pente de dentes largos, composição resina plástica. 6,5cm de Largura x 24,3cm de Comprimento.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4B7A80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jc w:val="both"/>
              <w:rPr>
                <w:sz w:val="18"/>
                <w:szCs w:val="18"/>
              </w:rPr>
            </w:pPr>
            <w:r w:rsidRPr="00790EA4">
              <w:rPr>
                <w:sz w:val="18"/>
                <w:szCs w:val="18"/>
              </w:rPr>
              <w:t>Pente finos, com cabo. Composição: Resina plástica. Comprimento 26,3 cm.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Pente Plástico com cabo reto, para corte</w:t>
            </w:r>
            <w:r w:rsidRPr="00790EA4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90EA4">
              <w:rPr>
                <w:color w:val="000000"/>
                <w:sz w:val="18"/>
                <w:szCs w:val="18"/>
              </w:rPr>
              <w:t xml:space="preserve"> Largura 3cm x 22cm de Comprimento.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Pincel para coloração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Piranha plástica,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propileno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Pact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 xml:space="preserve"> com 06 unidades.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Pct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Protetores de orelha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Redinhas invisíveis para penteado-preto e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marron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 xml:space="preserve"> - Pacote com 02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0EA4">
              <w:rPr>
                <w:color w:val="000000"/>
                <w:sz w:val="18"/>
                <w:szCs w:val="18"/>
              </w:rPr>
              <w:t>pct</w:t>
            </w:r>
            <w:proofErr w:type="spellEnd"/>
            <w:proofErr w:type="gram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Shampoo sem sal, para todos os tipos de cabelos. Galão 5 litros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Galão</w:t>
            </w:r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Spray fixador forte de cabelo 440 ml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Talqueira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 xml:space="preserve"> (espanador de cabelos), com cerdas longas, fartas e macias. Composição: polipropileno e cerda de nylon. Cor: preto.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Tesoura fio laser 5,</w:t>
            </w:r>
            <w:proofErr w:type="gramStart"/>
            <w:r w:rsidRPr="00790EA4">
              <w:rPr>
                <w:color w:val="000000"/>
                <w:sz w:val="18"/>
                <w:szCs w:val="18"/>
              </w:rPr>
              <w:t>5”-</w:t>
            </w:r>
            <w:proofErr w:type="gramEnd"/>
            <w:r w:rsidRPr="00790EA4">
              <w:rPr>
                <w:color w:val="000000"/>
                <w:sz w:val="18"/>
                <w:szCs w:val="18"/>
              </w:rPr>
              <w:t xml:space="preserve"> Em Aço Inoxidável-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4B7A80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4B7A80">
              <w:rPr>
                <w:rFonts w:cs="Arial"/>
                <w:sz w:val="18"/>
                <w:szCs w:val="18"/>
              </w:rPr>
              <w:lastRenderedPageBreak/>
              <w:t>34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Toalhas de </w:t>
            </w:r>
            <w:proofErr w:type="gramStart"/>
            <w:r w:rsidRPr="00790EA4">
              <w:rPr>
                <w:color w:val="000000"/>
                <w:sz w:val="18"/>
                <w:szCs w:val="18"/>
              </w:rPr>
              <w:t>rosto :</w:t>
            </w:r>
            <w:proofErr w:type="gramEnd"/>
            <w:r w:rsidRPr="00790EA4">
              <w:rPr>
                <w:color w:val="000000"/>
                <w:sz w:val="18"/>
                <w:szCs w:val="18"/>
              </w:rPr>
              <w:t xml:space="preserve"> Tamanho 42x68 cm, 100% algodão, de cor branca e resistente a várias lavagens.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4B7A80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4B7A8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Toalhas de </w:t>
            </w:r>
            <w:proofErr w:type="gramStart"/>
            <w:r w:rsidRPr="00790EA4">
              <w:rPr>
                <w:color w:val="000000"/>
                <w:sz w:val="18"/>
                <w:szCs w:val="18"/>
              </w:rPr>
              <w:t>rosto :</w:t>
            </w:r>
            <w:proofErr w:type="gramEnd"/>
            <w:r w:rsidRPr="00790EA4">
              <w:rPr>
                <w:color w:val="000000"/>
                <w:sz w:val="18"/>
                <w:szCs w:val="18"/>
              </w:rPr>
              <w:t xml:space="preserve"> Tamanho 42x68 cm, 100% algodão, de cor preta e resistente a várias lavagens.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Touca para hidratação capilar metalizada com isopor.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 xml:space="preserve">Touca para mechas - </w:t>
            </w:r>
            <w:proofErr w:type="gramStart"/>
            <w:r w:rsidRPr="00790EA4">
              <w:rPr>
                <w:color w:val="000000"/>
                <w:sz w:val="18"/>
                <w:szCs w:val="18"/>
              </w:rPr>
              <w:t>descartável .</w:t>
            </w:r>
            <w:proofErr w:type="gramEnd"/>
            <w:r w:rsidRPr="00790E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Pct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 xml:space="preserve"> com 12 </w:t>
            </w: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790EA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Pct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color w:val="000000"/>
                <w:sz w:val="18"/>
                <w:szCs w:val="18"/>
              </w:rPr>
            </w:pPr>
            <w:r w:rsidRPr="00790EA4">
              <w:rPr>
                <w:color w:val="000000"/>
                <w:sz w:val="18"/>
                <w:szCs w:val="18"/>
              </w:rPr>
              <w:t>Touca para reflexo- (silicone)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8B5FC1" w:rsidTr="008B5FC1">
        <w:trPr>
          <w:trHeight w:val="225"/>
        </w:trPr>
        <w:tc>
          <w:tcPr>
            <w:tcW w:w="216" w:type="pct"/>
          </w:tcPr>
          <w:p w:rsidR="008B5FC1" w:rsidRPr="00790EA4" w:rsidRDefault="008B5FC1" w:rsidP="00790EA4">
            <w:pPr>
              <w:jc w:val="center"/>
              <w:rPr>
                <w:rFonts w:cs="Arial"/>
                <w:sz w:val="18"/>
                <w:szCs w:val="18"/>
              </w:rPr>
            </w:pPr>
            <w:r w:rsidRPr="00790EA4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4423" w:type="pct"/>
            <w:vAlign w:val="center"/>
          </w:tcPr>
          <w:p w:rsidR="008B5FC1" w:rsidRPr="00790EA4" w:rsidRDefault="008B5FC1" w:rsidP="00790EA4">
            <w:pPr>
              <w:rPr>
                <w:bCs/>
                <w:color w:val="000000"/>
                <w:sz w:val="18"/>
                <w:szCs w:val="18"/>
              </w:rPr>
            </w:pPr>
            <w:r w:rsidRPr="00790EA4">
              <w:rPr>
                <w:bCs/>
                <w:color w:val="000000"/>
                <w:sz w:val="18"/>
                <w:szCs w:val="18"/>
              </w:rPr>
              <w:t xml:space="preserve">Toucas de plástico, descartáveis </w:t>
            </w:r>
          </w:p>
        </w:tc>
        <w:tc>
          <w:tcPr>
            <w:tcW w:w="361" w:type="pct"/>
            <w:vAlign w:val="center"/>
          </w:tcPr>
          <w:p w:rsidR="008B5FC1" w:rsidRPr="00790EA4" w:rsidRDefault="008B5FC1" w:rsidP="00790E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0EA4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</w:tbl>
    <w:p w:rsidR="006C5351" w:rsidRDefault="006C5351" w:rsidP="006C5351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ANEXO 01 - LOTE 02 - CURSO CABELEIREIRO</w:t>
      </w:r>
      <w:bookmarkStart w:id="0" w:name="_GoBack"/>
      <w:bookmarkEnd w:id="0"/>
    </w:p>
    <w:p w:rsidR="007524BF" w:rsidRPr="00CA2AFE" w:rsidRDefault="007524BF" w:rsidP="00192F4A">
      <w:pPr>
        <w:rPr>
          <w:rFonts w:ascii="Arial" w:hAnsi="Arial" w:cs="Arial"/>
          <w:sz w:val="16"/>
          <w:szCs w:val="16"/>
        </w:rPr>
      </w:pPr>
    </w:p>
    <w:sectPr w:rsidR="007524BF" w:rsidRPr="00CA2AFE" w:rsidSect="006C5351">
      <w:headerReference w:type="default" r:id="rId8"/>
      <w:footerReference w:type="default" r:id="rId9"/>
      <w:type w:val="continuous"/>
      <w:pgSz w:w="16838" w:h="11906" w:orient="landscape" w:code="9"/>
      <w:pgMar w:top="1701" w:right="851" w:bottom="1134" w:left="851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E7" w:rsidRDefault="00D972E7" w:rsidP="007212AF">
      <w:pPr>
        <w:spacing w:after="0" w:line="240" w:lineRule="auto"/>
      </w:pPr>
      <w:r>
        <w:separator/>
      </w:r>
    </w:p>
  </w:endnote>
  <w:endnote w:type="continuationSeparator" w:id="0">
    <w:p w:rsidR="00D972E7" w:rsidRDefault="00D972E7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3" w:type="pct"/>
      <w:tblCellSpacing w:w="0" w:type="dxa"/>
      <w:tblInd w:w="-29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2169"/>
      <w:gridCol w:w="2665"/>
      <w:gridCol w:w="2445"/>
      <w:gridCol w:w="2445"/>
      <w:gridCol w:w="2001"/>
      <w:gridCol w:w="2886"/>
      <w:gridCol w:w="1123"/>
    </w:tblGrid>
    <w:tr w:rsidR="00BA783E" w:rsidRPr="00653C6C" w:rsidTr="00790EA4">
      <w:trPr>
        <w:trHeight w:val="71"/>
        <w:tblCellSpacing w:w="0" w:type="dxa"/>
      </w:trPr>
      <w:tc>
        <w:tcPr>
          <w:tcW w:w="68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Data de Aprovação</w:t>
          </w:r>
        </w:p>
      </w:tc>
      <w:tc>
        <w:tcPr>
          <w:tcW w:w="84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</w:t>
          </w:r>
        </w:p>
      </w:tc>
      <w:tc>
        <w:tcPr>
          <w:tcW w:w="77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Proteção</w:t>
          </w:r>
        </w:p>
      </w:tc>
      <w:tc>
        <w:tcPr>
          <w:tcW w:w="77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</w:p>
      </w:tc>
      <w:tc>
        <w:tcPr>
          <w:tcW w:w="636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Retenção</w:t>
          </w:r>
        </w:p>
      </w:tc>
      <w:tc>
        <w:tcPr>
          <w:tcW w:w="91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 do Registro</w:t>
          </w:r>
        </w:p>
      </w:tc>
      <w:tc>
        <w:tcPr>
          <w:tcW w:w="35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BA783E" w:rsidRPr="00653C6C" w:rsidTr="00790EA4">
      <w:trPr>
        <w:trHeight w:val="89"/>
        <w:tblCellSpacing w:w="0" w:type="dxa"/>
      </w:trPr>
      <w:tc>
        <w:tcPr>
          <w:tcW w:w="68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1333D0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26/01/15</w:t>
          </w:r>
        </w:p>
      </w:tc>
      <w:tc>
        <w:tcPr>
          <w:tcW w:w="84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Em processo</w:t>
          </w:r>
        </w:p>
      </w:tc>
      <w:tc>
        <w:tcPr>
          <w:tcW w:w="77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Unidades</w:t>
          </w:r>
        </w:p>
      </w:tc>
      <w:tc>
        <w:tcPr>
          <w:tcW w:w="77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48583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Por Unidade</w:t>
          </w:r>
        </w:p>
      </w:tc>
      <w:tc>
        <w:tcPr>
          <w:tcW w:w="636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Permanente</w:t>
          </w:r>
        </w:p>
      </w:tc>
      <w:tc>
        <w:tcPr>
          <w:tcW w:w="91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Geral </w:t>
          </w:r>
        </w:p>
      </w:tc>
      <w:tc>
        <w:tcPr>
          <w:tcW w:w="35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6C5351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2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BA783E" w:rsidRDefault="00BA783E" w:rsidP="005B02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E7" w:rsidRDefault="00D972E7" w:rsidP="007212AF">
      <w:pPr>
        <w:spacing w:after="0" w:line="240" w:lineRule="auto"/>
      </w:pPr>
      <w:r>
        <w:separator/>
      </w:r>
    </w:p>
  </w:footnote>
  <w:footnote w:type="continuationSeparator" w:id="0">
    <w:p w:rsidR="00D972E7" w:rsidRDefault="00D972E7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35" w:type="dxa"/>
      <w:tblCellSpacing w:w="0" w:type="dxa"/>
      <w:tblInd w:w="-29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990"/>
      <w:gridCol w:w="13552"/>
      <w:gridCol w:w="1193"/>
    </w:tblGrid>
    <w:tr w:rsidR="00BA783E" w:rsidRPr="00653C6C" w:rsidTr="00790EA4">
      <w:trPr>
        <w:trHeight w:val="727"/>
        <w:tblCellSpacing w:w="0" w:type="dxa"/>
      </w:trPr>
      <w:tc>
        <w:tcPr>
          <w:tcW w:w="99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Pr="00653C6C" w:rsidRDefault="00BA783E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1506413" wp14:editId="141C1D86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BA783E" w:rsidRDefault="00BA783E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BA783E" w:rsidRDefault="00BA783E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BA783E" w:rsidRDefault="00BA783E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Custo</w:t>
          </w:r>
        </w:p>
      </w:tc>
      <w:tc>
        <w:tcPr>
          <w:tcW w:w="1193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BA783E" w:rsidRDefault="00BA783E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BA783E" w:rsidRDefault="00BA783E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BA783E" w:rsidRPr="003E7FC4" w:rsidRDefault="00BA783E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RE 034-00</w:t>
          </w:r>
        </w:p>
      </w:tc>
    </w:tr>
  </w:tbl>
  <w:p w:rsidR="00BA783E" w:rsidRDefault="00BA783E" w:rsidP="005A01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24899"/>
    <w:rsid w:val="00046F54"/>
    <w:rsid w:val="000473D7"/>
    <w:rsid w:val="00056E17"/>
    <w:rsid w:val="000647D9"/>
    <w:rsid w:val="00071E61"/>
    <w:rsid w:val="000907DC"/>
    <w:rsid w:val="000908D4"/>
    <w:rsid w:val="00096BC9"/>
    <w:rsid w:val="000A16EE"/>
    <w:rsid w:val="000B541F"/>
    <w:rsid w:val="000C0D35"/>
    <w:rsid w:val="000C7F85"/>
    <w:rsid w:val="000E7811"/>
    <w:rsid w:val="00105CFE"/>
    <w:rsid w:val="00115237"/>
    <w:rsid w:val="001222C6"/>
    <w:rsid w:val="001333D0"/>
    <w:rsid w:val="00142C0C"/>
    <w:rsid w:val="00145CAB"/>
    <w:rsid w:val="00180148"/>
    <w:rsid w:val="00192F4A"/>
    <w:rsid w:val="001A5E76"/>
    <w:rsid w:val="001A615C"/>
    <w:rsid w:val="001C0574"/>
    <w:rsid w:val="001C19DA"/>
    <w:rsid w:val="001C4224"/>
    <w:rsid w:val="002012F5"/>
    <w:rsid w:val="0021215F"/>
    <w:rsid w:val="0023245E"/>
    <w:rsid w:val="0024263D"/>
    <w:rsid w:val="00246BC4"/>
    <w:rsid w:val="00254769"/>
    <w:rsid w:val="00256D95"/>
    <w:rsid w:val="0028640A"/>
    <w:rsid w:val="00297BF0"/>
    <w:rsid w:val="002B6EB4"/>
    <w:rsid w:val="002C54CC"/>
    <w:rsid w:val="002D6E1B"/>
    <w:rsid w:val="002D7291"/>
    <w:rsid w:val="002F7D14"/>
    <w:rsid w:val="003005A0"/>
    <w:rsid w:val="00312AA8"/>
    <w:rsid w:val="00314333"/>
    <w:rsid w:val="0031447D"/>
    <w:rsid w:val="003175CF"/>
    <w:rsid w:val="003434D4"/>
    <w:rsid w:val="0034747E"/>
    <w:rsid w:val="00366DBE"/>
    <w:rsid w:val="0038187B"/>
    <w:rsid w:val="0038536A"/>
    <w:rsid w:val="00393267"/>
    <w:rsid w:val="00395705"/>
    <w:rsid w:val="003A2962"/>
    <w:rsid w:val="003B1EB0"/>
    <w:rsid w:val="003B38C6"/>
    <w:rsid w:val="003B64B7"/>
    <w:rsid w:val="003E6D4D"/>
    <w:rsid w:val="003E6F4F"/>
    <w:rsid w:val="003E7FC4"/>
    <w:rsid w:val="003F1B7E"/>
    <w:rsid w:val="00406D05"/>
    <w:rsid w:val="00412B9A"/>
    <w:rsid w:val="004238AB"/>
    <w:rsid w:val="00423E45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B7A80"/>
    <w:rsid w:val="004D6D58"/>
    <w:rsid w:val="004E089C"/>
    <w:rsid w:val="0050510E"/>
    <w:rsid w:val="00524B30"/>
    <w:rsid w:val="00530DC6"/>
    <w:rsid w:val="005324B5"/>
    <w:rsid w:val="00532F62"/>
    <w:rsid w:val="0053395E"/>
    <w:rsid w:val="005342D7"/>
    <w:rsid w:val="005423D3"/>
    <w:rsid w:val="005471A7"/>
    <w:rsid w:val="00547AE9"/>
    <w:rsid w:val="0055160B"/>
    <w:rsid w:val="00552092"/>
    <w:rsid w:val="005577C9"/>
    <w:rsid w:val="00567E12"/>
    <w:rsid w:val="00567F7A"/>
    <w:rsid w:val="005709A8"/>
    <w:rsid w:val="00580BF7"/>
    <w:rsid w:val="005840D6"/>
    <w:rsid w:val="00585D97"/>
    <w:rsid w:val="00595832"/>
    <w:rsid w:val="005A0168"/>
    <w:rsid w:val="005A73FB"/>
    <w:rsid w:val="005B0264"/>
    <w:rsid w:val="005D388E"/>
    <w:rsid w:val="005E4177"/>
    <w:rsid w:val="005E47AF"/>
    <w:rsid w:val="00616E2A"/>
    <w:rsid w:val="00616E61"/>
    <w:rsid w:val="00621FA8"/>
    <w:rsid w:val="00624385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C5351"/>
    <w:rsid w:val="006E6FAD"/>
    <w:rsid w:val="006F6FB4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75B8A"/>
    <w:rsid w:val="007808FA"/>
    <w:rsid w:val="0078342F"/>
    <w:rsid w:val="00785C95"/>
    <w:rsid w:val="00790EA4"/>
    <w:rsid w:val="007921BC"/>
    <w:rsid w:val="007A78C2"/>
    <w:rsid w:val="007A7D52"/>
    <w:rsid w:val="007A7DDF"/>
    <w:rsid w:val="007E1D8F"/>
    <w:rsid w:val="007E700D"/>
    <w:rsid w:val="007F2A69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B5FC1"/>
    <w:rsid w:val="008C58E6"/>
    <w:rsid w:val="008D5130"/>
    <w:rsid w:val="008D622E"/>
    <w:rsid w:val="008E24A8"/>
    <w:rsid w:val="008E4C84"/>
    <w:rsid w:val="008F303C"/>
    <w:rsid w:val="00906CEB"/>
    <w:rsid w:val="009114FC"/>
    <w:rsid w:val="0093014F"/>
    <w:rsid w:val="0093059F"/>
    <w:rsid w:val="0093267B"/>
    <w:rsid w:val="0093404A"/>
    <w:rsid w:val="009367C1"/>
    <w:rsid w:val="00941958"/>
    <w:rsid w:val="00955B26"/>
    <w:rsid w:val="00955C6F"/>
    <w:rsid w:val="00960850"/>
    <w:rsid w:val="009777F4"/>
    <w:rsid w:val="0098575A"/>
    <w:rsid w:val="009B037F"/>
    <w:rsid w:val="009C001E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45D1"/>
    <w:rsid w:val="00A753A1"/>
    <w:rsid w:val="00A761CF"/>
    <w:rsid w:val="00A80260"/>
    <w:rsid w:val="00A92A62"/>
    <w:rsid w:val="00AA54B1"/>
    <w:rsid w:val="00AC3745"/>
    <w:rsid w:val="00AC538C"/>
    <w:rsid w:val="00AC72B3"/>
    <w:rsid w:val="00AD55F7"/>
    <w:rsid w:val="00AE0CB0"/>
    <w:rsid w:val="00AF0C0D"/>
    <w:rsid w:val="00B02A6B"/>
    <w:rsid w:val="00B03803"/>
    <w:rsid w:val="00B03E6D"/>
    <w:rsid w:val="00B07491"/>
    <w:rsid w:val="00B145AC"/>
    <w:rsid w:val="00B3148C"/>
    <w:rsid w:val="00B33F0D"/>
    <w:rsid w:val="00B370E9"/>
    <w:rsid w:val="00B37D07"/>
    <w:rsid w:val="00B53205"/>
    <w:rsid w:val="00B57C20"/>
    <w:rsid w:val="00B75A06"/>
    <w:rsid w:val="00B76F8B"/>
    <w:rsid w:val="00B811FB"/>
    <w:rsid w:val="00B86EDF"/>
    <w:rsid w:val="00B9035B"/>
    <w:rsid w:val="00B97D86"/>
    <w:rsid w:val="00BA7668"/>
    <w:rsid w:val="00BA783E"/>
    <w:rsid w:val="00BC5547"/>
    <w:rsid w:val="00BD6E74"/>
    <w:rsid w:val="00BE6938"/>
    <w:rsid w:val="00C10C6B"/>
    <w:rsid w:val="00C14DDB"/>
    <w:rsid w:val="00C33AE8"/>
    <w:rsid w:val="00C72BBC"/>
    <w:rsid w:val="00C9418B"/>
    <w:rsid w:val="00CA1BCC"/>
    <w:rsid w:val="00CA2AFE"/>
    <w:rsid w:val="00CB2862"/>
    <w:rsid w:val="00CE767E"/>
    <w:rsid w:val="00D0765E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972E7"/>
    <w:rsid w:val="00DA1EFF"/>
    <w:rsid w:val="00DB3AEC"/>
    <w:rsid w:val="00DC5EFF"/>
    <w:rsid w:val="00DC7900"/>
    <w:rsid w:val="00DD35DC"/>
    <w:rsid w:val="00E0322E"/>
    <w:rsid w:val="00E06DFF"/>
    <w:rsid w:val="00E10D59"/>
    <w:rsid w:val="00E275FA"/>
    <w:rsid w:val="00E376C5"/>
    <w:rsid w:val="00E42084"/>
    <w:rsid w:val="00E64249"/>
    <w:rsid w:val="00E70E0B"/>
    <w:rsid w:val="00E82323"/>
    <w:rsid w:val="00EA2AAF"/>
    <w:rsid w:val="00EA556D"/>
    <w:rsid w:val="00EC4B9B"/>
    <w:rsid w:val="00ED1E63"/>
    <w:rsid w:val="00EF3C90"/>
    <w:rsid w:val="00F02A1D"/>
    <w:rsid w:val="00F02E99"/>
    <w:rsid w:val="00F067A2"/>
    <w:rsid w:val="00F27B34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E8C0F-90D5-4624-A2B5-F262C953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63B2-68F1-456B-9256-C6064422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7</cp:revision>
  <cp:lastPrinted>2015-06-29T18:34:00Z</cp:lastPrinted>
  <dcterms:created xsi:type="dcterms:W3CDTF">2015-07-23T21:04:00Z</dcterms:created>
  <dcterms:modified xsi:type="dcterms:W3CDTF">2015-07-24T20:21:00Z</dcterms:modified>
</cp:coreProperties>
</file>