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10" w:tblpY="270"/>
        <w:tblW w:w="5011" w:type="pct"/>
        <w:tblLayout w:type="fixed"/>
        <w:tblLook w:val="04A0" w:firstRow="1" w:lastRow="0" w:firstColumn="1" w:lastColumn="0" w:noHBand="0" w:noVBand="1"/>
      </w:tblPr>
      <w:tblGrid>
        <w:gridCol w:w="701"/>
        <w:gridCol w:w="13612"/>
        <w:gridCol w:w="1416"/>
      </w:tblGrid>
      <w:tr w:rsidR="004207D8" w:rsidTr="004207D8">
        <w:trPr>
          <w:trHeight w:val="354"/>
        </w:trPr>
        <w:tc>
          <w:tcPr>
            <w:tcW w:w="223" w:type="pct"/>
            <w:vMerge w:val="restart"/>
          </w:tcPr>
          <w:p w:rsidR="004207D8" w:rsidRPr="009C79BE" w:rsidRDefault="004207D8" w:rsidP="002A14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C79BE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4327" w:type="pct"/>
            <w:vMerge w:val="restart"/>
          </w:tcPr>
          <w:p w:rsidR="004207D8" w:rsidRPr="009C79BE" w:rsidRDefault="004207D8" w:rsidP="002A14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C79BE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450" w:type="pct"/>
            <w:vMerge w:val="restart"/>
          </w:tcPr>
          <w:p w:rsidR="004207D8" w:rsidRPr="009C79BE" w:rsidRDefault="004207D8" w:rsidP="002A14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C79BE">
              <w:rPr>
                <w:rFonts w:cs="Arial"/>
                <w:b/>
                <w:sz w:val="20"/>
                <w:szCs w:val="20"/>
              </w:rPr>
              <w:t>Unidade de Medida</w:t>
            </w:r>
          </w:p>
        </w:tc>
      </w:tr>
      <w:tr w:rsidR="004207D8" w:rsidTr="004207D8">
        <w:trPr>
          <w:trHeight w:val="399"/>
        </w:trPr>
        <w:tc>
          <w:tcPr>
            <w:tcW w:w="223" w:type="pct"/>
            <w:vMerge/>
          </w:tcPr>
          <w:p w:rsidR="004207D8" w:rsidRPr="009C79BE" w:rsidRDefault="004207D8" w:rsidP="002A14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Merge/>
          </w:tcPr>
          <w:p w:rsidR="004207D8" w:rsidRPr="009C79BE" w:rsidRDefault="004207D8" w:rsidP="002A14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:rsidR="004207D8" w:rsidRPr="009C79BE" w:rsidRDefault="004207D8" w:rsidP="002A14BE">
            <w:pPr>
              <w:rPr>
                <w:rFonts w:cs="Arial"/>
                <w:sz w:val="18"/>
                <w:szCs w:val="18"/>
              </w:rPr>
            </w:pPr>
          </w:p>
        </w:tc>
      </w:tr>
      <w:tr w:rsidR="004207D8" w:rsidTr="004207D8">
        <w:trPr>
          <w:trHeight w:val="225"/>
        </w:trPr>
        <w:tc>
          <w:tcPr>
            <w:tcW w:w="223" w:type="pct"/>
            <w:vAlign w:val="center"/>
          </w:tcPr>
          <w:p w:rsidR="004207D8" w:rsidRPr="004207D8" w:rsidRDefault="004207D8" w:rsidP="00AE104D">
            <w:pPr>
              <w:jc w:val="center"/>
              <w:rPr>
                <w:color w:val="000000"/>
                <w:sz w:val="18"/>
                <w:szCs w:val="18"/>
              </w:rPr>
            </w:pPr>
            <w:r w:rsidRPr="004207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Álcool 70 %: Álcool Etílico e água. Aspecto liquido límpido, incolor, transparente, volátil, inflamável. Prazo de validade mínimo deve ser de 12 meses a partir da data de entrega.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Litro</w:t>
            </w:r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9BE">
              <w:rPr>
                <w:color w:val="000000"/>
                <w:sz w:val="18"/>
                <w:szCs w:val="18"/>
              </w:rPr>
              <w:t>Cubeta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 xml:space="preserve"> de plástico graduada.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9BE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 xml:space="preserve">Máscara descartável TNT c/ elástico cx. c/ 50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BE">
              <w:rPr>
                <w:color w:val="000000"/>
                <w:sz w:val="18"/>
                <w:szCs w:val="18"/>
              </w:rPr>
              <w:t>cx</w:t>
            </w:r>
            <w:proofErr w:type="spellEnd"/>
            <w:proofErr w:type="gramEnd"/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4</w:t>
            </w:r>
          </w:p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Luva descartável confeccionada e</w:t>
            </w:r>
            <w:r w:rsidR="004B6670">
              <w:rPr>
                <w:color w:val="000000"/>
                <w:sz w:val="18"/>
                <w:szCs w:val="18"/>
              </w:rPr>
              <w:t xml:space="preserve">m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Policloreto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Vinila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(Vinil)</w:t>
            </w:r>
            <w:r w:rsidRPr="009C79BE">
              <w:rPr>
                <w:color w:val="000000"/>
                <w:sz w:val="18"/>
                <w:szCs w:val="18"/>
              </w:rPr>
              <w:t xml:space="preserve">, levemente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talcada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 xml:space="preserve">, superfície externa lisa, ambidestra,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hipoalergênica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>. Não estéril. Uso único. Caixa com 100. Tamanho G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5</w:t>
            </w:r>
          </w:p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Luva descartável confeccionada e</w:t>
            </w:r>
            <w:r w:rsidR="004B6670">
              <w:rPr>
                <w:color w:val="000000"/>
                <w:sz w:val="18"/>
                <w:szCs w:val="18"/>
              </w:rPr>
              <w:t xml:space="preserve">m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Policloreto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Vinila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(Vinil)</w:t>
            </w:r>
            <w:r w:rsidRPr="009C79BE">
              <w:rPr>
                <w:color w:val="000000"/>
                <w:sz w:val="18"/>
                <w:szCs w:val="18"/>
              </w:rPr>
              <w:t xml:space="preserve">, levemente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talcada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 xml:space="preserve">, superfície externa lisa, ambidestra,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hipoalergênica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>. Não estéril. Uso único. Caixa com 100. Tamanho M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6</w:t>
            </w:r>
          </w:p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Luva descartável confeccionada e</w:t>
            </w:r>
            <w:r w:rsidR="004B6670">
              <w:rPr>
                <w:color w:val="000000"/>
                <w:sz w:val="18"/>
                <w:szCs w:val="18"/>
              </w:rPr>
              <w:t xml:space="preserve">m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Policloreto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4B6670">
              <w:rPr>
                <w:color w:val="000000"/>
                <w:sz w:val="18"/>
                <w:szCs w:val="18"/>
              </w:rPr>
              <w:t>Vinila</w:t>
            </w:r>
            <w:proofErr w:type="spellEnd"/>
            <w:r w:rsidR="004B6670">
              <w:rPr>
                <w:color w:val="000000"/>
                <w:sz w:val="18"/>
                <w:szCs w:val="18"/>
              </w:rPr>
              <w:t xml:space="preserve"> (Vinil)</w:t>
            </w:r>
            <w:r w:rsidRPr="009C79BE">
              <w:rPr>
                <w:color w:val="000000"/>
                <w:sz w:val="18"/>
                <w:szCs w:val="18"/>
              </w:rPr>
              <w:t xml:space="preserve">, levemente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talcada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 xml:space="preserve">, superfície externa lisa, ambidestra,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hipoalergênica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>. Não estéril. Uso único. Caixa com 100. Tamanho P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Caixa</w:t>
            </w:r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7</w:t>
            </w:r>
          </w:p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Palito de laranjeira: Palitos de madeira com uma extremidade pontiaguda e outra extremidade seccionada na diagonal. Pacote com 100 unidades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BE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8</w:t>
            </w:r>
          </w:p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Borrifador de água 280 ml - Apresenta tampa com regulagem do jato, que dosa a quantidade desejada.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C79BE">
              <w:rPr>
                <w:color w:val="000000"/>
                <w:sz w:val="18"/>
                <w:szCs w:val="18"/>
              </w:rPr>
              <w:t>Sua válvula é longa alcançando o fundo do frasco, sugando desta forma, todo conteúdo mesmo quando o produto estiver no fim.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BE">
              <w:rPr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  <w:r w:rsidRPr="009C79BE">
              <w:rPr>
                <w:color w:val="000000"/>
                <w:sz w:val="18"/>
                <w:szCs w:val="18"/>
              </w:rPr>
              <w:t>.</w:t>
            </w:r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 xml:space="preserve">Toalhas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pedicure</w:t>
            </w:r>
            <w:proofErr w:type="spellEnd"/>
            <w:r w:rsidRPr="009C79BE">
              <w:rPr>
                <w:color w:val="000000"/>
                <w:sz w:val="18"/>
                <w:szCs w:val="18"/>
              </w:rPr>
              <w:t>: Tamanho 42x68 cm, 100% algodão, de cor branca e resistente a várias lavagens.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9BE"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>Touca descartável, em polipropileno, gramatura de 20 G/m² elástico sanfonado, pacote com 100 unidades</w:t>
            </w:r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BE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  <w:tr w:rsidR="004207D8" w:rsidTr="004207D8">
        <w:trPr>
          <w:trHeight w:val="225"/>
        </w:trPr>
        <w:tc>
          <w:tcPr>
            <w:tcW w:w="223" w:type="pct"/>
          </w:tcPr>
          <w:p w:rsidR="004207D8" w:rsidRPr="004207D8" w:rsidRDefault="004207D8" w:rsidP="00AE104D">
            <w:pPr>
              <w:jc w:val="center"/>
              <w:rPr>
                <w:rFonts w:cs="Arial"/>
                <w:sz w:val="18"/>
                <w:szCs w:val="18"/>
              </w:rPr>
            </w:pPr>
            <w:r w:rsidRPr="004207D8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327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r w:rsidRPr="009C79BE">
              <w:rPr>
                <w:color w:val="000000"/>
                <w:sz w:val="18"/>
                <w:szCs w:val="18"/>
              </w:rPr>
              <w:t xml:space="preserve">Pacote de algodão, fibras naturais, 100% puro algodão hidrófilo. Rolo com 500 </w:t>
            </w:r>
            <w:proofErr w:type="spellStart"/>
            <w:r w:rsidRPr="009C79BE">
              <w:rPr>
                <w:color w:val="000000"/>
                <w:sz w:val="18"/>
                <w:szCs w:val="18"/>
              </w:rPr>
              <w:t>grs</w:t>
            </w:r>
            <w:proofErr w:type="spellEnd"/>
          </w:p>
        </w:tc>
        <w:tc>
          <w:tcPr>
            <w:tcW w:w="450" w:type="pct"/>
            <w:vAlign w:val="center"/>
          </w:tcPr>
          <w:p w:rsidR="004207D8" w:rsidRPr="009C79BE" w:rsidRDefault="004207D8" w:rsidP="009C79B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BE">
              <w:rPr>
                <w:color w:val="000000"/>
                <w:sz w:val="18"/>
                <w:szCs w:val="18"/>
              </w:rPr>
              <w:t>pct</w:t>
            </w:r>
            <w:proofErr w:type="spellEnd"/>
            <w:proofErr w:type="gramEnd"/>
          </w:p>
        </w:tc>
      </w:tr>
    </w:tbl>
    <w:p w:rsidR="00D23A60" w:rsidRDefault="00D23A60" w:rsidP="00D23A6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ANEXO 01 - LOTE 06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– USO COMUM CURSO </w:t>
      </w:r>
      <w:r>
        <w:rPr>
          <w:rFonts w:ascii="Arial" w:hAnsi="Arial" w:cs="Arial"/>
          <w:b/>
          <w:sz w:val="16"/>
          <w:szCs w:val="16"/>
        </w:rPr>
        <w:t>MANICURE PEDICURE E CABELEIREIRO</w:t>
      </w:r>
    </w:p>
    <w:p w:rsidR="007524BF" w:rsidRPr="00CA2AFE" w:rsidRDefault="007524BF" w:rsidP="00192F4A">
      <w:pPr>
        <w:rPr>
          <w:rFonts w:ascii="Arial" w:hAnsi="Arial" w:cs="Arial"/>
          <w:sz w:val="16"/>
          <w:szCs w:val="16"/>
        </w:rPr>
      </w:pPr>
    </w:p>
    <w:sectPr w:rsidR="007524BF" w:rsidRPr="00CA2AFE" w:rsidSect="00D23A60">
      <w:headerReference w:type="default" r:id="rId8"/>
      <w:footerReference w:type="default" r:id="rId9"/>
      <w:type w:val="continuous"/>
      <w:pgSz w:w="16838" w:h="11906" w:orient="landscape"/>
      <w:pgMar w:top="1701" w:right="567" w:bottom="1418" w:left="56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41" w:rsidRDefault="00E34A41" w:rsidP="007212AF">
      <w:pPr>
        <w:spacing w:after="0" w:line="240" w:lineRule="auto"/>
      </w:pPr>
      <w:r>
        <w:separator/>
      </w:r>
    </w:p>
  </w:endnote>
  <w:endnote w:type="continuationSeparator" w:id="0">
    <w:p w:rsidR="00E34A41" w:rsidRDefault="00E34A41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4" w:type="pct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014"/>
      <w:gridCol w:w="2764"/>
      <w:gridCol w:w="2537"/>
      <w:gridCol w:w="2537"/>
      <w:gridCol w:w="2079"/>
      <w:gridCol w:w="2992"/>
      <w:gridCol w:w="872"/>
    </w:tblGrid>
    <w:tr w:rsidR="00C72BBC" w:rsidRPr="00653C6C" w:rsidTr="00AD5B92">
      <w:trPr>
        <w:trHeight w:val="71"/>
        <w:tblCellSpacing w:w="0" w:type="dxa"/>
      </w:trPr>
      <w:tc>
        <w:tcPr>
          <w:tcW w:w="63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7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80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80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5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9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2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C72BBC" w:rsidRPr="00653C6C" w:rsidTr="00AD5B92">
      <w:trPr>
        <w:trHeight w:val="89"/>
        <w:tblCellSpacing w:w="0" w:type="dxa"/>
      </w:trPr>
      <w:tc>
        <w:tcPr>
          <w:tcW w:w="63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1333D0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7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80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80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48583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5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9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2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D23A60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C72BBC" w:rsidRDefault="00C72BBC" w:rsidP="005B02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41" w:rsidRDefault="00E34A41" w:rsidP="007212AF">
      <w:pPr>
        <w:spacing w:after="0" w:line="240" w:lineRule="auto"/>
      </w:pPr>
      <w:r>
        <w:separator/>
      </w:r>
    </w:p>
  </w:footnote>
  <w:footnote w:type="continuationSeparator" w:id="0">
    <w:p w:rsidR="00E34A41" w:rsidRDefault="00E34A41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94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477"/>
    </w:tblGrid>
    <w:tr w:rsidR="00C72BBC" w:rsidRPr="00653C6C" w:rsidTr="00AD5B92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1506413" wp14:editId="141C1D86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Custo</w:t>
          </w:r>
        </w:p>
      </w:tc>
      <w:tc>
        <w:tcPr>
          <w:tcW w:w="1477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034-00</w:t>
          </w:r>
        </w:p>
      </w:tc>
    </w:tr>
  </w:tbl>
  <w:p w:rsidR="00C72BBC" w:rsidRDefault="00C72BBC" w:rsidP="005A01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1582"/>
    <w:rsid w:val="0000711C"/>
    <w:rsid w:val="000123BD"/>
    <w:rsid w:val="000211CA"/>
    <w:rsid w:val="00045D97"/>
    <w:rsid w:val="00046F54"/>
    <w:rsid w:val="000473D7"/>
    <w:rsid w:val="00055547"/>
    <w:rsid w:val="00056E17"/>
    <w:rsid w:val="00071E61"/>
    <w:rsid w:val="000907DC"/>
    <w:rsid w:val="000908D4"/>
    <w:rsid w:val="00095DC6"/>
    <w:rsid w:val="00096BC9"/>
    <w:rsid w:val="000A16EE"/>
    <w:rsid w:val="000C0D35"/>
    <w:rsid w:val="000C7F85"/>
    <w:rsid w:val="000E7811"/>
    <w:rsid w:val="001029BA"/>
    <w:rsid w:val="00105CFE"/>
    <w:rsid w:val="00115237"/>
    <w:rsid w:val="001222C6"/>
    <w:rsid w:val="001333D0"/>
    <w:rsid w:val="00145CAB"/>
    <w:rsid w:val="001613D6"/>
    <w:rsid w:val="00180148"/>
    <w:rsid w:val="00192F4A"/>
    <w:rsid w:val="001A5E76"/>
    <w:rsid w:val="001A615C"/>
    <w:rsid w:val="001C0574"/>
    <w:rsid w:val="001C09CE"/>
    <w:rsid w:val="001C19DA"/>
    <w:rsid w:val="001F66F6"/>
    <w:rsid w:val="002012F5"/>
    <w:rsid w:val="0021215F"/>
    <w:rsid w:val="0023245E"/>
    <w:rsid w:val="0024263D"/>
    <w:rsid w:val="00243B96"/>
    <w:rsid w:val="00246BC4"/>
    <w:rsid w:val="00254769"/>
    <w:rsid w:val="00256D95"/>
    <w:rsid w:val="0028640A"/>
    <w:rsid w:val="00297BF0"/>
    <w:rsid w:val="002A14BE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34D4"/>
    <w:rsid w:val="0034747E"/>
    <w:rsid w:val="00366DBE"/>
    <w:rsid w:val="003716CA"/>
    <w:rsid w:val="0038187B"/>
    <w:rsid w:val="0038536A"/>
    <w:rsid w:val="00393267"/>
    <w:rsid w:val="00395705"/>
    <w:rsid w:val="003A2962"/>
    <w:rsid w:val="003B1EB0"/>
    <w:rsid w:val="003B38C6"/>
    <w:rsid w:val="003B64B7"/>
    <w:rsid w:val="003C755A"/>
    <w:rsid w:val="003E6F4F"/>
    <w:rsid w:val="003E7FC4"/>
    <w:rsid w:val="003F1B7E"/>
    <w:rsid w:val="00406D05"/>
    <w:rsid w:val="00412B9A"/>
    <w:rsid w:val="004207D8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935B4"/>
    <w:rsid w:val="004B6670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B3A56"/>
    <w:rsid w:val="005D24C7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5B8A"/>
    <w:rsid w:val="007808FA"/>
    <w:rsid w:val="0078342F"/>
    <w:rsid w:val="00783C82"/>
    <w:rsid w:val="00785C95"/>
    <w:rsid w:val="007921BC"/>
    <w:rsid w:val="007A78C2"/>
    <w:rsid w:val="007A7D52"/>
    <w:rsid w:val="007D6D75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55B26"/>
    <w:rsid w:val="00960850"/>
    <w:rsid w:val="009777F4"/>
    <w:rsid w:val="00992518"/>
    <w:rsid w:val="009A3DB2"/>
    <w:rsid w:val="009B037F"/>
    <w:rsid w:val="009C79BE"/>
    <w:rsid w:val="009D3213"/>
    <w:rsid w:val="009D5007"/>
    <w:rsid w:val="009E4F6F"/>
    <w:rsid w:val="009F2BA7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D5B92"/>
    <w:rsid w:val="00AD7206"/>
    <w:rsid w:val="00AE104D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54477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234E0"/>
    <w:rsid w:val="00C2691A"/>
    <w:rsid w:val="00C72BBC"/>
    <w:rsid w:val="00CA2AFE"/>
    <w:rsid w:val="00CB2862"/>
    <w:rsid w:val="00D0765E"/>
    <w:rsid w:val="00D15518"/>
    <w:rsid w:val="00D17022"/>
    <w:rsid w:val="00D20302"/>
    <w:rsid w:val="00D23A60"/>
    <w:rsid w:val="00D46A40"/>
    <w:rsid w:val="00D46EB3"/>
    <w:rsid w:val="00D47A3E"/>
    <w:rsid w:val="00D55C38"/>
    <w:rsid w:val="00D563C1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4A41"/>
    <w:rsid w:val="00E376C5"/>
    <w:rsid w:val="00E42084"/>
    <w:rsid w:val="00E53204"/>
    <w:rsid w:val="00E64249"/>
    <w:rsid w:val="00E70E0B"/>
    <w:rsid w:val="00E82323"/>
    <w:rsid w:val="00E86978"/>
    <w:rsid w:val="00EA556D"/>
    <w:rsid w:val="00EB2CAC"/>
    <w:rsid w:val="00EC4B9B"/>
    <w:rsid w:val="00ED1E63"/>
    <w:rsid w:val="00ED2D40"/>
    <w:rsid w:val="00EF3C90"/>
    <w:rsid w:val="00F02A1D"/>
    <w:rsid w:val="00F067A2"/>
    <w:rsid w:val="00F27B34"/>
    <w:rsid w:val="00F42FBF"/>
    <w:rsid w:val="00F45AB3"/>
    <w:rsid w:val="00F5085A"/>
    <w:rsid w:val="00F57146"/>
    <w:rsid w:val="00F654B7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E8C0F-90D5-4624-A2B5-F262C95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C5F4-B9CD-4F61-B988-D113DEE2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6</cp:revision>
  <cp:lastPrinted>2015-07-24T20:25:00Z</cp:lastPrinted>
  <dcterms:created xsi:type="dcterms:W3CDTF">2015-07-23T21:08:00Z</dcterms:created>
  <dcterms:modified xsi:type="dcterms:W3CDTF">2015-07-24T20:25:00Z</dcterms:modified>
</cp:coreProperties>
</file>