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414"/>
      </w:tblGrid>
      <w:tr w:rsidR="004B326D" w:rsidTr="001235E5">
        <w:tc>
          <w:tcPr>
            <w:tcW w:w="4672" w:type="dxa"/>
            <w:vMerge w:val="restart"/>
            <w:vAlign w:val="center"/>
          </w:tcPr>
          <w:p w:rsidR="004B326D" w:rsidRDefault="004B326D" w:rsidP="001235E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0D75B381" wp14:editId="777426B7">
                  <wp:extent cx="3767958" cy="1828731"/>
                  <wp:effectExtent l="0" t="0" r="4445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899" cy="18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:rsidR="004B326D" w:rsidRDefault="004B326D" w:rsidP="001235E5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3424A3" wp14:editId="766E37C2">
                  <wp:extent cx="1560787" cy="778925"/>
                  <wp:effectExtent l="0" t="0" r="190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coladegoverno-1024x5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05" cy="79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6D" w:rsidTr="001235E5">
        <w:tc>
          <w:tcPr>
            <w:tcW w:w="4672" w:type="dxa"/>
            <w:vMerge/>
          </w:tcPr>
          <w:p w:rsidR="004B326D" w:rsidRDefault="004B326D"/>
        </w:tc>
        <w:tc>
          <w:tcPr>
            <w:tcW w:w="4672" w:type="dxa"/>
            <w:vAlign w:val="center"/>
          </w:tcPr>
          <w:p w:rsidR="004B326D" w:rsidRDefault="004B326D" w:rsidP="001235E5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09D4352" wp14:editId="2C2C5218">
                  <wp:extent cx="1040524" cy="745643"/>
                  <wp:effectExtent l="0" t="0" r="762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Central-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24" cy="74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26D" w:rsidRDefault="004B326D"/>
    <w:p w:rsidR="004B326D" w:rsidRDefault="00BB0382" w:rsidP="00D44F38">
      <w:pPr>
        <w:jc w:val="center"/>
      </w:pPr>
      <w:r>
        <w:rPr>
          <w:b/>
          <w:sz w:val="36"/>
          <w:szCs w:val="36"/>
        </w:rPr>
        <w:t>Relação</w:t>
      </w:r>
      <w:r w:rsidR="00D042C4">
        <w:rPr>
          <w:b/>
          <w:sz w:val="36"/>
          <w:szCs w:val="36"/>
        </w:rPr>
        <w:t xml:space="preserve"> de Inscrições Deferidas</w:t>
      </w:r>
      <w:r w:rsidR="00D62EDC">
        <w:rPr>
          <w:b/>
          <w:sz w:val="36"/>
          <w:szCs w:val="36"/>
        </w:rPr>
        <w:t xml:space="preserve"> – </w:t>
      </w:r>
      <w:r w:rsidR="00D042C4">
        <w:rPr>
          <w:b/>
          <w:sz w:val="36"/>
          <w:szCs w:val="36"/>
        </w:rPr>
        <w:t>13</w:t>
      </w:r>
      <w:r w:rsidR="00D62EDC">
        <w:rPr>
          <w:b/>
          <w:sz w:val="36"/>
          <w:szCs w:val="36"/>
        </w:rPr>
        <w:t>/0</w:t>
      </w:r>
      <w:r w:rsidR="00D042C4">
        <w:rPr>
          <w:b/>
          <w:sz w:val="36"/>
          <w:szCs w:val="36"/>
        </w:rPr>
        <w:t>3</w:t>
      </w:r>
      <w:r w:rsidR="00D62EDC">
        <w:rPr>
          <w:b/>
          <w:sz w:val="36"/>
          <w:szCs w:val="36"/>
        </w:rPr>
        <w:t>/2017</w:t>
      </w:r>
    </w:p>
    <w:p w:rsidR="004B326D" w:rsidRDefault="004B326D"/>
    <w:tbl>
      <w:tblPr>
        <w:tblStyle w:val="Tabelacomgrade"/>
        <w:tblW w:w="9791" w:type="dxa"/>
        <w:tblLook w:val="04A0" w:firstRow="1" w:lastRow="0" w:firstColumn="1" w:lastColumn="0" w:noHBand="0" w:noVBand="1"/>
      </w:tblPr>
      <w:tblGrid>
        <w:gridCol w:w="549"/>
        <w:gridCol w:w="3524"/>
        <w:gridCol w:w="1674"/>
        <w:gridCol w:w="4044"/>
      </w:tblGrid>
      <w:tr w:rsidR="00D042C4" w:rsidRPr="00D042C4" w:rsidTr="00D042C4">
        <w:trPr>
          <w:trHeight w:val="300"/>
        </w:trPr>
        <w:tc>
          <w:tcPr>
            <w:tcW w:w="549" w:type="dxa"/>
            <w:shd w:val="clear" w:color="auto" w:fill="1F4E79" w:themeFill="accent1" w:themeFillShade="80"/>
            <w:noWrap/>
            <w:hideMark/>
          </w:tcPr>
          <w:p w:rsidR="00D042C4" w:rsidRPr="00D042C4" w:rsidRDefault="00D042C4" w:rsidP="00D042C4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042C4">
              <w:rPr>
                <w:b/>
                <w:bCs/>
                <w:color w:val="FFFFFF" w:themeColor="background1"/>
              </w:rPr>
              <w:t>Seq</w:t>
            </w:r>
            <w:proofErr w:type="spellEnd"/>
          </w:p>
        </w:tc>
        <w:tc>
          <w:tcPr>
            <w:tcW w:w="3524" w:type="dxa"/>
            <w:shd w:val="clear" w:color="auto" w:fill="1F4E79" w:themeFill="accent1" w:themeFillShade="80"/>
            <w:noWrap/>
            <w:hideMark/>
          </w:tcPr>
          <w:p w:rsidR="00D042C4" w:rsidRPr="00D042C4" w:rsidRDefault="00D042C4" w:rsidP="00D042C4">
            <w:pPr>
              <w:jc w:val="center"/>
              <w:rPr>
                <w:b/>
                <w:bCs/>
                <w:color w:val="FFFFFF" w:themeColor="background1"/>
              </w:rPr>
            </w:pPr>
            <w:r w:rsidRPr="00D042C4">
              <w:rPr>
                <w:b/>
                <w:bCs/>
                <w:color w:val="FFFFFF" w:themeColor="background1"/>
              </w:rPr>
              <w:t>Nome Completo</w:t>
            </w:r>
          </w:p>
        </w:tc>
        <w:tc>
          <w:tcPr>
            <w:tcW w:w="1674" w:type="dxa"/>
            <w:shd w:val="clear" w:color="auto" w:fill="1F4E79" w:themeFill="accent1" w:themeFillShade="80"/>
            <w:noWrap/>
            <w:hideMark/>
          </w:tcPr>
          <w:p w:rsidR="00D042C4" w:rsidRPr="00D042C4" w:rsidRDefault="00D042C4" w:rsidP="00D042C4">
            <w:pPr>
              <w:jc w:val="center"/>
              <w:rPr>
                <w:b/>
                <w:bCs/>
                <w:color w:val="FFFFFF" w:themeColor="background1"/>
              </w:rPr>
            </w:pPr>
            <w:r w:rsidRPr="00D042C4">
              <w:rPr>
                <w:b/>
                <w:bCs/>
                <w:color w:val="FFFFFF" w:themeColor="background1"/>
              </w:rPr>
              <w:t>CPF</w:t>
            </w:r>
          </w:p>
        </w:tc>
        <w:tc>
          <w:tcPr>
            <w:tcW w:w="4044" w:type="dxa"/>
            <w:shd w:val="clear" w:color="auto" w:fill="1F4E79" w:themeFill="accent1" w:themeFillShade="80"/>
            <w:noWrap/>
            <w:hideMark/>
          </w:tcPr>
          <w:p w:rsidR="00D042C4" w:rsidRPr="00D042C4" w:rsidRDefault="00D042C4" w:rsidP="00D042C4">
            <w:pPr>
              <w:jc w:val="center"/>
              <w:rPr>
                <w:b/>
                <w:bCs/>
                <w:color w:val="FFFFFF" w:themeColor="background1"/>
              </w:rPr>
            </w:pPr>
            <w:r w:rsidRPr="00D042C4">
              <w:rPr>
                <w:b/>
                <w:bCs/>
                <w:color w:val="FFFFFF" w:themeColor="background1"/>
              </w:rPr>
              <w:t>Grupo Ocupacional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Alex Fernandes Cortez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887.992.391-91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Amanda Flores </w:t>
            </w:r>
            <w:proofErr w:type="spellStart"/>
            <w:r w:rsidRPr="00D042C4">
              <w:t>Filardi</w:t>
            </w:r>
            <w:proofErr w:type="spellEnd"/>
            <w:r w:rsidRPr="00D042C4">
              <w:t xml:space="preserve"> Bomfim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016.528.355-63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Ana Maria de Castro Fonseca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168.076.261-34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Ana Maria Pereira da Silva Alves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510.046.821-15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5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Andre</w:t>
            </w:r>
            <w:proofErr w:type="spellEnd"/>
            <w:r w:rsidRPr="00D042C4">
              <w:t xml:space="preserve"> </w:t>
            </w:r>
            <w:proofErr w:type="spellStart"/>
            <w:r w:rsidRPr="00D042C4">
              <w:t>Luis</w:t>
            </w:r>
            <w:proofErr w:type="spellEnd"/>
            <w:r w:rsidRPr="00D042C4">
              <w:t xml:space="preserve"> de Castro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814.824.181-34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6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Anna Paula Alves de Melo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889.600.991-04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Bruno Pereira de Medeiros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228.051.188-63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Christine </w:t>
            </w:r>
            <w:proofErr w:type="spellStart"/>
            <w:r w:rsidRPr="00D042C4">
              <w:t>Lisita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370.887.341-68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9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Cláudia Ferreira de Azevedo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864.410.861-15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10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Claudio Rodrigues da Silva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408.293.240-20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11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Cristihan</w:t>
            </w:r>
            <w:proofErr w:type="spellEnd"/>
            <w:r w:rsidRPr="00D042C4">
              <w:t xml:space="preserve"> da Silva </w:t>
            </w:r>
            <w:proofErr w:type="spellStart"/>
            <w:r w:rsidRPr="00D042C4">
              <w:t>Galeti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591.186.871-72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12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Daniela Fabiola Santos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806.253.711-00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13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Daniella Balbino Alves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001.451.371-47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14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Eduardo Brasil </w:t>
            </w:r>
            <w:proofErr w:type="spellStart"/>
            <w:r w:rsidRPr="00D042C4">
              <w:t>Artiaga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160.048.501-44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15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Elcileni</w:t>
            </w:r>
            <w:proofErr w:type="spellEnd"/>
            <w:r w:rsidRPr="00D042C4">
              <w:t xml:space="preserve"> de Melo Borges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532.521.101-30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16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Ellysson</w:t>
            </w:r>
            <w:proofErr w:type="spellEnd"/>
            <w:r w:rsidRPr="00D042C4">
              <w:t xml:space="preserve"> Fernandes Rosa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782.143.271-72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17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Felipe Marra de Moura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100.119.706-26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18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Flavio Henrique de Sarmento Seixas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915.748.627-15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19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Francisco Rubens de Sousa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758.518.141-87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20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Gustavo da Cunha </w:t>
            </w:r>
            <w:proofErr w:type="spellStart"/>
            <w:r w:rsidRPr="00D042C4">
              <w:t>Tormin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763.495.431-49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21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Helio</w:t>
            </w:r>
            <w:proofErr w:type="spellEnd"/>
            <w:r w:rsidRPr="00D042C4">
              <w:t xml:space="preserve"> Silva Vieira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770.269.851-91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22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Heloisio</w:t>
            </w:r>
            <w:proofErr w:type="spellEnd"/>
            <w:r w:rsidRPr="00D042C4">
              <w:t xml:space="preserve"> Caetano Mendes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871.815.411-53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23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Idelmar</w:t>
            </w:r>
            <w:proofErr w:type="spellEnd"/>
            <w:r w:rsidRPr="00D042C4">
              <w:t xml:space="preserve"> da Silva Ribeiro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034.246.986-01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24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João Antônio de Almeida Filho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218.988.391-15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25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Joao de Oliveira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394.882.841-53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26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José Augusto Carneiro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016.732.187-09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27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José Orlando Matias dos Santos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429.874.151-68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28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Liliam</w:t>
            </w:r>
            <w:proofErr w:type="spellEnd"/>
            <w:r w:rsidRPr="00D042C4">
              <w:t xml:space="preserve"> Suellen de Freitas Silva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006.313.941-33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29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Ludmilla</w:t>
            </w:r>
            <w:proofErr w:type="spellEnd"/>
            <w:r w:rsidRPr="00D042C4">
              <w:t xml:space="preserve"> Cipriano de Melo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911.030.881-49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lastRenderedPageBreak/>
              <w:t>30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Luis</w:t>
            </w:r>
            <w:proofErr w:type="spellEnd"/>
            <w:r w:rsidRPr="00D042C4">
              <w:t xml:space="preserve"> Mauricio Bessa </w:t>
            </w:r>
            <w:proofErr w:type="spellStart"/>
            <w:r w:rsidRPr="00D042C4">
              <w:t>Scartezini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784.631.491-20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31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Luiz Carlos </w:t>
            </w:r>
            <w:proofErr w:type="spellStart"/>
            <w:r w:rsidRPr="00D042C4">
              <w:t>Fukugava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085.703.498-74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32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Paulo Henrique Oliveira Marques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463.879.601-00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33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Paulo Marcos Soares Rodrigues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846.369.551-53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34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Raphaela</w:t>
            </w:r>
            <w:proofErr w:type="spellEnd"/>
            <w:r w:rsidRPr="00D042C4">
              <w:t xml:space="preserve"> Pinto Ribeiro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918.770.321-15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35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Reinaldo Pereira Aquino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439.394.221-34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36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Roberto Miranda Pacheco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423.593.096-68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37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Rosa Helena de Paula Rodrigues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193771341-53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Analista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38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Silvano Borges Macedo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817.587.581-04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39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Sizulene</w:t>
            </w:r>
            <w:proofErr w:type="spellEnd"/>
            <w:r w:rsidRPr="00D042C4">
              <w:t xml:space="preserve"> Watanabe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527.122.571-20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40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 xml:space="preserve">Vinicius Mamede Salum </w:t>
            </w:r>
            <w:proofErr w:type="spellStart"/>
            <w:r w:rsidRPr="00D042C4">
              <w:t>Chaer</w:t>
            </w:r>
            <w:proofErr w:type="spellEnd"/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707.394.801-97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Assistente de Gestão Administrativa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41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proofErr w:type="spellStart"/>
            <w:r w:rsidRPr="00D042C4">
              <w:t>Walquiria</w:t>
            </w:r>
            <w:proofErr w:type="spellEnd"/>
            <w:r w:rsidRPr="00D042C4">
              <w:t xml:space="preserve"> Pereira Cabral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822.312.651-68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  <w:tr w:rsidR="00D042C4" w:rsidRPr="00D042C4" w:rsidTr="00D042C4">
        <w:trPr>
          <w:trHeight w:val="300"/>
        </w:trPr>
        <w:tc>
          <w:tcPr>
            <w:tcW w:w="549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42</w:t>
            </w:r>
          </w:p>
        </w:tc>
        <w:tc>
          <w:tcPr>
            <w:tcW w:w="3524" w:type="dxa"/>
            <w:noWrap/>
            <w:hideMark/>
          </w:tcPr>
          <w:p w:rsidR="00D042C4" w:rsidRPr="00D042C4" w:rsidRDefault="00D042C4">
            <w:r w:rsidRPr="00D042C4">
              <w:t>Wellington Matos de Lima</w:t>
            </w:r>
          </w:p>
        </w:tc>
        <w:tc>
          <w:tcPr>
            <w:tcW w:w="1674" w:type="dxa"/>
            <w:noWrap/>
            <w:hideMark/>
          </w:tcPr>
          <w:p w:rsidR="00D042C4" w:rsidRPr="00D042C4" w:rsidRDefault="00D042C4" w:rsidP="00D042C4">
            <w:pPr>
              <w:jc w:val="center"/>
            </w:pPr>
            <w:r w:rsidRPr="00D042C4">
              <w:t>372.182.201-34</w:t>
            </w:r>
          </w:p>
        </w:tc>
        <w:tc>
          <w:tcPr>
            <w:tcW w:w="4044" w:type="dxa"/>
            <w:noWrap/>
            <w:hideMark/>
          </w:tcPr>
          <w:p w:rsidR="00D042C4" w:rsidRPr="00D042C4" w:rsidRDefault="00D042C4">
            <w:r w:rsidRPr="00D042C4">
              <w:t>Gestor Governamental</w:t>
            </w:r>
          </w:p>
        </w:tc>
      </w:tr>
    </w:tbl>
    <w:p w:rsidR="004B326D" w:rsidRDefault="004B326D"/>
    <w:sectPr w:rsidR="004B326D" w:rsidSect="004B326D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7A" w:rsidRDefault="0032757A" w:rsidP="00D042C4">
      <w:pPr>
        <w:spacing w:after="0" w:line="240" w:lineRule="auto"/>
      </w:pPr>
      <w:r>
        <w:separator/>
      </w:r>
    </w:p>
  </w:endnote>
  <w:endnote w:type="continuationSeparator" w:id="0">
    <w:p w:rsidR="0032757A" w:rsidRDefault="0032757A" w:rsidP="00D0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7A" w:rsidRDefault="0032757A" w:rsidP="00D042C4">
      <w:pPr>
        <w:spacing w:after="0" w:line="240" w:lineRule="auto"/>
      </w:pPr>
      <w:r>
        <w:separator/>
      </w:r>
    </w:p>
  </w:footnote>
  <w:footnote w:type="continuationSeparator" w:id="0">
    <w:p w:rsidR="0032757A" w:rsidRDefault="0032757A" w:rsidP="00D0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6D"/>
    <w:rsid w:val="000477EE"/>
    <w:rsid w:val="001235E5"/>
    <w:rsid w:val="002019C6"/>
    <w:rsid w:val="002E76A0"/>
    <w:rsid w:val="003151D8"/>
    <w:rsid w:val="0032757A"/>
    <w:rsid w:val="00332A4F"/>
    <w:rsid w:val="004B326D"/>
    <w:rsid w:val="004F122B"/>
    <w:rsid w:val="005C62BD"/>
    <w:rsid w:val="0067290A"/>
    <w:rsid w:val="008526CD"/>
    <w:rsid w:val="008C52D4"/>
    <w:rsid w:val="009C5BC5"/>
    <w:rsid w:val="009E6DF2"/>
    <w:rsid w:val="00BB0382"/>
    <w:rsid w:val="00BF0AF8"/>
    <w:rsid w:val="00CB4CEE"/>
    <w:rsid w:val="00D042C4"/>
    <w:rsid w:val="00D44F38"/>
    <w:rsid w:val="00D62EDC"/>
    <w:rsid w:val="00E05BE5"/>
    <w:rsid w:val="00ED0A04"/>
    <w:rsid w:val="00F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2C4"/>
  </w:style>
  <w:style w:type="paragraph" w:styleId="Rodap">
    <w:name w:val="footer"/>
    <w:basedOn w:val="Normal"/>
    <w:link w:val="RodapChar"/>
    <w:uiPriority w:val="99"/>
    <w:unhideWhenUsed/>
    <w:rsid w:val="00D0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2C4"/>
  </w:style>
  <w:style w:type="paragraph" w:styleId="Textodebalo">
    <w:name w:val="Balloon Text"/>
    <w:basedOn w:val="Normal"/>
    <w:link w:val="TextodebaloChar"/>
    <w:uiPriority w:val="99"/>
    <w:semiHidden/>
    <w:unhideWhenUsed/>
    <w:rsid w:val="005C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2C4"/>
  </w:style>
  <w:style w:type="paragraph" w:styleId="Rodap">
    <w:name w:val="footer"/>
    <w:basedOn w:val="Normal"/>
    <w:link w:val="RodapChar"/>
    <w:uiPriority w:val="99"/>
    <w:unhideWhenUsed/>
    <w:rsid w:val="00D0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2C4"/>
  </w:style>
  <w:style w:type="paragraph" w:styleId="Textodebalo">
    <w:name w:val="Balloon Text"/>
    <w:basedOn w:val="Normal"/>
    <w:link w:val="TextodebaloChar"/>
    <w:uiPriority w:val="99"/>
    <w:semiHidden/>
    <w:unhideWhenUsed/>
    <w:rsid w:val="005C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SEGPLAN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Luzio da Ressureicao Santos</dc:creator>
  <cp:lastModifiedBy>Francielly Cristina de Oliveira</cp:lastModifiedBy>
  <cp:revision>2</cp:revision>
  <dcterms:created xsi:type="dcterms:W3CDTF">2017-03-13T13:23:00Z</dcterms:created>
  <dcterms:modified xsi:type="dcterms:W3CDTF">2017-03-13T13:23:00Z</dcterms:modified>
</cp:coreProperties>
</file>